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1F522" w14:textId="68256FFE" w:rsidR="00646262" w:rsidRPr="00A535DF" w:rsidRDefault="00646262" w:rsidP="00646262">
      <w:pPr>
        <w:pStyle w:val="ListParagraph"/>
        <w:numPr>
          <w:ilvl w:val="0"/>
          <w:numId w:val="7"/>
        </w:numPr>
        <w:spacing w:line="240" w:lineRule="auto"/>
        <w:jc w:val="center"/>
        <w:rPr>
          <w:rFonts w:ascii="Times" w:eastAsia="Times New Roman" w:hAnsi="Times" w:cs="Times"/>
          <w:b/>
          <w:bCs/>
        </w:rPr>
      </w:pPr>
      <w:r w:rsidRPr="00A535DF">
        <w:rPr>
          <w:rFonts w:ascii="Times" w:eastAsia="Times New Roman" w:hAnsi="Times" w:cs="Times"/>
          <w:b/>
          <w:bCs/>
        </w:rPr>
        <w:t xml:space="preserve">COMPANY TO DESIGN </w:t>
      </w:r>
      <w:r w:rsidRPr="00A535DF">
        <w:rPr>
          <w:rFonts w:ascii="Times" w:hAnsi="Times" w:cs="Times"/>
          <w:b/>
          <w:bCs/>
          <w:lang w:val="en-GB"/>
        </w:rPr>
        <w:t>AWARENESS-RAISING KNOWLEDGE PRODUCTS</w:t>
      </w:r>
      <w:r w:rsidR="00AD3534" w:rsidRPr="00A535DF">
        <w:rPr>
          <w:rFonts w:ascii="Times" w:hAnsi="Times" w:cs="Times"/>
          <w:b/>
          <w:bCs/>
          <w:lang w:val="en-GB"/>
        </w:rPr>
        <w:t xml:space="preserve"> FOR</w:t>
      </w:r>
      <w:r w:rsidRPr="00A535DF">
        <w:rPr>
          <w:rFonts w:ascii="Times" w:hAnsi="Times" w:cs="Times"/>
          <w:b/>
          <w:bCs/>
          <w:lang w:val="en-GB"/>
        </w:rPr>
        <w:t xml:space="preserve"> FOCAL POINTS AND WORKING GROUPS TO INCREASE THE UNDERSTANDING </w:t>
      </w:r>
      <w:r w:rsidR="00BC4D30" w:rsidRPr="00A535DF">
        <w:rPr>
          <w:rFonts w:ascii="Times" w:hAnsi="Times" w:cs="Times"/>
          <w:b/>
          <w:bCs/>
          <w:lang w:val="en-GB"/>
        </w:rPr>
        <w:t xml:space="preserve">OF </w:t>
      </w:r>
      <w:r w:rsidRPr="00A535DF">
        <w:rPr>
          <w:rFonts w:ascii="Times" w:hAnsi="Times" w:cs="Times"/>
          <w:b/>
          <w:bCs/>
          <w:lang w:val="en-GB"/>
        </w:rPr>
        <w:t>CLIMATE RISKS AS WELL AS S</w:t>
      </w:r>
      <w:r w:rsidR="00AD3534" w:rsidRPr="00A535DF">
        <w:rPr>
          <w:rFonts w:ascii="Times" w:hAnsi="Times" w:cs="Times"/>
          <w:b/>
          <w:bCs/>
          <w:lang w:val="en-GB"/>
        </w:rPr>
        <w:t xml:space="preserve">EA AND </w:t>
      </w:r>
      <w:r w:rsidRPr="00A535DF">
        <w:rPr>
          <w:rFonts w:ascii="Times" w:hAnsi="Times" w:cs="Times"/>
          <w:b/>
          <w:bCs/>
          <w:lang w:val="en-GB"/>
        </w:rPr>
        <w:t>R</w:t>
      </w:r>
      <w:r w:rsidR="00AD3534" w:rsidRPr="00A535DF">
        <w:rPr>
          <w:rFonts w:ascii="Times" w:hAnsi="Times" w:cs="Times"/>
          <w:b/>
          <w:bCs/>
          <w:lang w:val="en-GB"/>
        </w:rPr>
        <w:t xml:space="preserve">IVER </w:t>
      </w:r>
      <w:r w:rsidRPr="00A535DF">
        <w:rPr>
          <w:rFonts w:ascii="Times" w:hAnsi="Times" w:cs="Times"/>
          <w:b/>
          <w:bCs/>
          <w:lang w:val="en-GB"/>
        </w:rPr>
        <w:t>D</w:t>
      </w:r>
      <w:r w:rsidR="00AD3534" w:rsidRPr="00A535DF">
        <w:rPr>
          <w:rFonts w:ascii="Times" w:hAnsi="Times" w:cs="Times"/>
          <w:b/>
          <w:bCs/>
          <w:lang w:val="en-GB"/>
        </w:rPr>
        <w:t xml:space="preserve">EFENSE </w:t>
      </w:r>
      <w:r w:rsidRPr="00A535DF">
        <w:rPr>
          <w:rFonts w:ascii="Times" w:hAnsi="Times" w:cs="Times"/>
          <w:b/>
          <w:bCs/>
          <w:lang w:val="en-GB"/>
        </w:rPr>
        <w:t>R</w:t>
      </w:r>
      <w:r w:rsidR="00AD3534" w:rsidRPr="00A535DF">
        <w:rPr>
          <w:rFonts w:ascii="Times" w:hAnsi="Times" w:cs="Times"/>
          <w:b/>
          <w:bCs/>
          <w:lang w:val="en-GB"/>
        </w:rPr>
        <w:t xml:space="preserve">ISKS </w:t>
      </w:r>
      <w:r w:rsidRPr="00A535DF">
        <w:rPr>
          <w:rFonts w:ascii="Times" w:hAnsi="Times" w:cs="Times"/>
          <w:b/>
          <w:bCs/>
          <w:lang w:val="en-GB"/>
        </w:rPr>
        <w:t>M</w:t>
      </w:r>
      <w:r w:rsidR="00AD3534" w:rsidRPr="00A535DF">
        <w:rPr>
          <w:rFonts w:ascii="Times" w:hAnsi="Times" w:cs="Times"/>
          <w:b/>
          <w:bCs/>
          <w:lang w:val="en-GB"/>
        </w:rPr>
        <w:t>ANAGEMENT</w:t>
      </w:r>
      <w:r w:rsidRPr="00A535DF">
        <w:rPr>
          <w:rFonts w:ascii="Times" w:hAnsi="Times" w:cs="Times"/>
          <w:b/>
          <w:bCs/>
          <w:lang w:val="en-GB"/>
        </w:rPr>
        <w:t xml:space="preserve">.   </w:t>
      </w:r>
    </w:p>
    <w:p w14:paraId="55A5F0F1" w14:textId="61573C1F" w:rsidR="00646262" w:rsidRPr="00A535DF" w:rsidRDefault="00646262" w:rsidP="00646262">
      <w:pPr>
        <w:spacing w:after="0" w:line="240" w:lineRule="auto"/>
        <w:jc w:val="center"/>
        <w:rPr>
          <w:rFonts w:ascii="Times" w:eastAsia="Calibri" w:hAnsi="Times" w:cs="Times"/>
          <w:b/>
        </w:rPr>
      </w:pPr>
    </w:p>
    <w:tbl>
      <w:tblPr>
        <w:tblW w:w="10530" w:type="dxa"/>
        <w:tblInd w:w="-365" w:type="dxa"/>
        <w:tblCellMar>
          <w:top w:w="15" w:type="dxa"/>
          <w:left w:w="15" w:type="dxa"/>
          <w:bottom w:w="15" w:type="dxa"/>
          <w:right w:w="15" w:type="dxa"/>
        </w:tblCellMar>
        <w:tblLook w:val="04A0" w:firstRow="1" w:lastRow="0" w:firstColumn="1" w:lastColumn="0" w:noHBand="0" w:noVBand="1"/>
      </w:tblPr>
      <w:tblGrid>
        <w:gridCol w:w="1620"/>
        <w:gridCol w:w="3690"/>
        <w:gridCol w:w="2610"/>
        <w:gridCol w:w="2610"/>
      </w:tblGrid>
      <w:tr w:rsidR="0082022F" w:rsidRPr="00A535DF" w14:paraId="02DADD7A" w14:textId="77777777" w:rsidTr="006608BB">
        <w:trPr>
          <w:trHeight w:val="34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5A19345A" w14:textId="77777777" w:rsidR="00646262" w:rsidRPr="00A535DF" w:rsidRDefault="00646262" w:rsidP="006608BB">
            <w:pPr>
              <w:pStyle w:val="NoSpacing"/>
              <w:jc w:val="both"/>
              <w:rPr>
                <w:rFonts w:ascii="Times" w:hAnsi="Times" w:cs="Times"/>
              </w:rPr>
            </w:pPr>
            <w:r w:rsidRPr="00A535DF">
              <w:rPr>
                <w:rFonts w:ascii="Times" w:hAnsi="Times" w:cs="Times"/>
              </w:rPr>
              <w:t xml:space="preserve">Job Title </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13FA42A1" w14:textId="5B12985F" w:rsidR="00646262" w:rsidRPr="00A535DF" w:rsidRDefault="002C4F24" w:rsidP="006608BB">
            <w:pPr>
              <w:pStyle w:val="NoSpacing"/>
              <w:jc w:val="both"/>
              <w:rPr>
                <w:rFonts w:ascii="Times" w:hAnsi="Times" w:cs="Times"/>
              </w:rPr>
            </w:pPr>
            <w:r w:rsidRPr="00A535DF">
              <w:rPr>
                <w:rFonts w:ascii="Times" w:hAnsi="Times" w:cs="Times"/>
                <w:lang w:val="en-GB"/>
              </w:rPr>
              <w:t xml:space="preserve">Contractual </w:t>
            </w:r>
            <w:r w:rsidR="00761E69" w:rsidRPr="00A535DF">
              <w:rPr>
                <w:rFonts w:ascii="Times" w:hAnsi="Times" w:cs="Times"/>
                <w:lang w:val="en-GB"/>
              </w:rPr>
              <w:t>S</w:t>
            </w:r>
            <w:r w:rsidRPr="00A535DF">
              <w:rPr>
                <w:rFonts w:ascii="Times" w:hAnsi="Times" w:cs="Times"/>
                <w:lang w:val="en-GB"/>
              </w:rPr>
              <w:t>ervice</w:t>
            </w:r>
            <w:r w:rsidR="00761E69" w:rsidRPr="00A535DF">
              <w:rPr>
                <w:rFonts w:ascii="Times" w:hAnsi="Times" w:cs="Times"/>
                <w:lang w:val="en-GB"/>
              </w:rPr>
              <w:t>–C</w:t>
            </w:r>
            <w:r w:rsidRPr="00A535DF">
              <w:rPr>
                <w:rFonts w:ascii="Times" w:hAnsi="Times" w:cs="Times"/>
                <w:lang w:val="en-GB"/>
              </w:rPr>
              <w:t>ompany</w:t>
            </w:r>
            <w:r w:rsidR="00646262" w:rsidRPr="00A535DF">
              <w:rPr>
                <w:rFonts w:ascii="Times" w:hAnsi="Times" w:cs="Times"/>
              </w:rPr>
              <w:t xml:space="preserve"> </w:t>
            </w:r>
          </w:p>
        </w:tc>
      </w:tr>
      <w:tr w:rsidR="0082022F" w:rsidRPr="00A535DF" w14:paraId="56A62A66" w14:textId="77777777" w:rsidTr="006608BB">
        <w:trPr>
          <w:trHeight w:val="70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216F53A2" w14:textId="77777777" w:rsidR="00646262" w:rsidRPr="00A535DF" w:rsidRDefault="00646262" w:rsidP="006608BB">
            <w:pPr>
              <w:pStyle w:val="NoSpacing"/>
              <w:jc w:val="both"/>
              <w:rPr>
                <w:rFonts w:ascii="Times" w:hAnsi="Times" w:cs="Times"/>
              </w:rPr>
            </w:pPr>
            <w:r w:rsidRPr="00A535DF">
              <w:rPr>
                <w:rFonts w:ascii="Times" w:hAnsi="Times" w:cs="Times"/>
              </w:rPr>
              <w:t>Division/Department</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46E83E2D" w14:textId="4C7B1241" w:rsidR="00646262" w:rsidRPr="00A535DF" w:rsidRDefault="00646262" w:rsidP="006608BB">
            <w:pPr>
              <w:pStyle w:val="NoSpacing"/>
              <w:jc w:val="both"/>
              <w:rPr>
                <w:rFonts w:ascii="Times" w:hAnsi="Times" w:cs="Times"/>
              </w:rPr>
            </w:pPr>
            <w:r w:rsidRPr="00A535DF">
              <w:rPr>
                <w:rFonts w:ascii="Times" w:hAnsi="Times" w:cs="Times"/>
              </w:rPr>
              <w:t xml:space="preserve">Project: </w:t>
            </w:r>
            <w:r w:rsidR="00CE1564" w:rsidRPr="00A535DF">
              <w:rPr>
                <w:rFonts w:ascii="Times" w:hAnsi="Times" w:cs="Times"/>
              </w:rPr>
              <w:t xml:space="preserve">Enhancing </w:t>
            </w:r>
            <w:r w:rsidRPr="00A535DF">
              <w:rPr>
                <w:rFonts w:ascii="Times" w:hAnsi="Times" w:cs="Times"/>
              </w:rPr>
              <w:t>the Resilience of Vulnerable Coastal Communities in Sinoe County, Liberia (ERVCCS)</w:t>
            </w:r>
          </w:p>
        </w:tc>
      </w:tr>
      <w:tr w:rsidR="0082022F" w:rsidRPr="00A535DF" w14:paraId="0A286398" w14:textId="77777777" w:rsidTr="006608BB">
        <w:trPr>
          <w:trHeight w:val="52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3FB57408" w14:textId="77777777" w:rsidR="00646262" w:rsidRPr="00A535DF" w:rsidRDefault="00646262" w:rsidP="006608BB">
            <w:pPr>
              <w:pStyle w:val="NoSpacing"/>
              <w:jc w:val="both"/>
              <w:rPr>
                <w:rFonts w:ascii="Times" w:hAnsi="Times" w:cs="Times"/>
              </w:rPr>
            </w:pPr>
            <w:r w:rsidRPr="00A535DF">
              <w:rPr>
                <w:rFonts w:ascii="Times" w:hAnsi="Times" w:cs="Times"/>
              </w:rPr>
              <w:t>Program/Project Number/</w:t>
            </w:r>
            <w:r w:rsidRPr="00A535DF">
              <w:rPr>
                <w:rFonts w:ascii="Times" w:hAnsi="Times" w:cs="Times"/>
                <w:b/>
                <w:lang w:val="en-GB"/>
              </w:rPr>
              <w:t xml:space="preserve"> GEF Project ID number</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2F311CBE" w14:textId="77777777" w:rsidR="00646262" w:rsidRPr="00A535DF" w:rsidRDefault="00646262" w:rsidP="006608BB">
            <w:pPr>
              <w:pStyle w:val="NoSpacing"/>
              <w:jc w:val="both"/>
              <w:rPr>
                <w:rFonts w:ascii="Times" w:hAnsi="Times" w:cs="Times"/>
              </w:rPr>
            </w:pPr>
            <w:r w:rsidRPr="00A535DF">
              <w:rPr>
                <w:rFonts w:ascii="Times" w:hAnsi="Times" w:cs="Times"/>
                <w:lang w:val="en-GB"/>
              </w:rPr>
              <w:t>10376</w:t>
            </w:r>
          </w:p>
        </w:tc>
      </w:tr>
      <w:tr w:rsidR="0082022F" w:rsidRPr="00A535DF" w14:paraId="67B9541C" w14:textId="77777777" w:rsidTr="00CE1564">
        <w:trPr>
          <w:trHeight w:val="183"/>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4A816508" w14:textId="77777777" w:rsidR="00646262" w:rsidRPr="00A535DF" w:rsidRDefault="00646262" w:rsidP="006608BB">
            <w:pPr>
              <w:pStyle w:val="NoSpacing"/>
              <w:jc w:val="both"/>
              <w:rPr>
                <w:rFonts w:ascii="Times" w:hAnsi="Times" w:cs="Times"/>
              </w:rPr>
            </w:pPr>
            <w:r w:rsidRPr="00A535DF">
              <w:rPr>
                <w:rFonts w:ascii="Times" w:eastAsia="Calibri" w:hAnsi="Times" w:cs="Times"/>
              </w:rPr>
              <w:t>Activity Result</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610DC131" w14:textId="3F453210" w:rsidR="00646262" w:rsidRPr="00A535DF" w:rsidRDefault="00CE1564" w:rsidP="006608BB">
            <w:pPr>
              <w:pStyle w:val="NoSpacing"/>
              <w:jc w:val="both"/>
              <w:rPr>
                <w:rFonts w:ascii="Times" w:hAnsi="Times" w:cs="Times"/>
              </w:rPr>
            </w:pPr>
            <w:r w:rsidRPr="00A535DF">
              <w:rPr>
                <w:rFonts w:ascii="Times" w:hAnsi="Times" w:cs="Times"/>
                <w:lang w:val="en-GB"/>
              </w:rPr>
              <w:t xml:space="preserve">Knowledge products, radio </w:t>
            </w:r>
            <w:r w:rsidR="00D807D8" w:rsidRPr="00A535DF">
              <w:rPr>
                <w:rFonts w:ascii="Times" w:hAnsi="Times" w:cs="Times"/>
                <w:lang w:val="en-GB"/>
              </w:rPr>
              <w:t>programs</w:t>
            </w:r>
            <w:r w:rsidR="0026771E" w:rsidRPr="00A535DF">
              <w:rPr>
                <w:rFonts w:ascii="Times" w:hAnsi="Times" w:cs="Times"/>
                <w:lang w:val="en-GB"/>
              </w:rPr>
              <w:t>,</w:t>
            </w:r>
            <w:r w:rsidRPr="00A535DF">
              <w:rPr>
                <w:rFonts w:ascii="Times" w:hAnsi="Times" w:cs="Times"/>
                <w:lang w:val="en-GB"/>
              </w:rPr>
              <w:t xml:space="preserve"> and printed material developed for use by focal points and working groups</w:t>
            </w:r>
          </w:p>
        </w:tc>
      </w:tr>
      <w:tr w:rsidR="0082022F" w:rsidRPr="00A535DF" w14:paraId="142AC39C" w14:textId="77777777" w:rsidTr="006608BB">
        <w:trPr>
          <w:trHeight w:val="52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4BDC91CF" w14:textId="77777777" w:rsidR="00646262" w:rsidRPr="00A535DF" w:rsidRDefault="00646262" w:rsidP="006608BB">
            <w:pPr>
              <w:pStyle w:val="NoSpacing"/>
              <w:jc w:val="both"/>
              <w:rPr>
                <w:rFonts w:ascii="Times" w:eastAsia="Calibri" w:hAnsi="Times" w:cs="Times"/>
              </w:rPr>
            </w:pPr>
            <w:r w:rsidRPr="00A535DF">
              <w:rPr>
                <w:rFonts w:ascii="Times" w:eastAsia="Calibri" w:hAnsi="Times" w:cs="Times"/>
              </w:rPr>
              <w:t>Assignment</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67D291A8" w14:textId="1EC31778" w:rsidR="00646262" w:rsidRPr="00A535DF" w:rsidRDefault="00CE1564" w:rsidP="006608BB">
            <w:pPr>
              <w:pStyle w:val="NoSpacing"/>
              <w:jc w:val="both"/>
              <w:rPr>
                <w:rFonts w:ascii="Times" w:eastAsia="Calibri" w:hAnsi="Times" w:cs="Times"/>
              </w:rPr>
            </w:pPr>
            <w:r w:rsidRPr="00A535DF">
              <w:rPr>
                <w:rFonts w:ascii="Times" w:eastAsia="Times New Roman" w:hAnsi="Times" w:cs="Times"/>
              </w:rPr>
              <w:t xml:space="preserve">To Design </w:t>
            </w:r>
            <w:r w:rsidRPr="00A535DF">
              <w:rPr>
                <w:rFonts w:ascii="Times" w:hAnsi="Times" w:cs="Times"/>
                <w:lang w:val="en-GB"/>
              </w:rPr>
              <w:t xml:space="preserve">Awareness-Raising Knowledge Products </w:t>
            </w:r>
          </w:p>
        </w:tc>
      </w:tr>
      <w:tr w:rsidR="0082022F" w:rsidRPr="00A535DF" w14:paraId="00EFC18A" w14:textId="77777777" w:rsidTr="006608BB">
        <w:trPr>
          <w:trHeight w:val="34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479EE886" w14:textId="77777777" w:rsidR="00646262" w:rsidRPr="00A535DF" w:rsidRDefault="00646262" w:rsidP="006608BB">
            <w:pPr>
              <w:pStyle w:val="NoSpacing"/>
              <w:jc w:val="both"/>
              <w:rPr>
                <w:rFonts w:ascii="Times" w:hAnsi="Times" w:cs="Times"/>
              </w:rPr>
            </w:pPr>
            <w:r w:rsidRPr="00A535DF">
              <w:rPr>
                <w:rFonts w:ascii="Times" w:hAnsi="Times" w:cs="Times"/>
              </w:rPr>
              <w:t>Location</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364B4701" w14:textId="03435566" w:rsidR="00646262" w:rsidRPr="00A535DF" w:rsidRDefault="00646262" w:rsidP="006608BB">
            <w:pPr>
              <w:pStyle w:val="NoSpacing"/>
              <w:jc w:val="both"/>
              <w:rPr>
                <w:rFonts w:ascii="Times" w:hAnsi="Times" w:cs="Times"/>
              </w:rPr>
            </w:pPr>
            <w:r w:rsidRPr="00A535DF">
              <w:rPr>
                <w:rFonts w:ascii="Times" w:hAnsi="Times" w:cs="Times"/>
              </w:rPr>
              <w:t>Monrovia</w:t>
            </w:r>
          </w:p>
        </w:tc>
      </w:tr>
      <w:tr w:rsidR="0082022F" w:rsidRPr="00A535DF" w14:paraId="499E0B78" w14:textId="77777777" w:rsidTr="006608BB">
        <w:trPr>
          <w:trHeight w:val="540"/>
        </w:trPr>
        <w:tc>
          <w:tcPr>
            <w:tcW w:w="1620" w:type="dxa"/>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08E08C40" w14:textId="77777777" w:rsidR="00646262" w:rsidRPr="00A535DF" w:rsidRDefault="00646262" w:rsidP="006608BB">
            <w:pPr>
              <w:pStyle w:val="NoSpacing"/>
              <w:jc w:val="both"/>
              <w:rPr>
                <w:rFonts w:ascii="Times" w:hAnsi="Times" w:cs="Times"/>
              </w:rPr>
            </w:pPr>
            <w:r w:rsidRPr="00A535DF">
              <w:rPr>
                <w:rFonts w:ascii="Times" w:hAnsi="Times" w:cs="Times"/>
              </w:rPr>
              <w:t>Reports to</w:t>
            </w:r>
          </w:p>
        </w:tc>
        <w:tc>
          <w:tcPr>
            <w:tcW w:w="3690" w:type="dxa"/>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297120CF" w14:textId="77777777" w:rsidR="00646262" w:rsidRPr="00A535DF" w:rsidRDefault="00646262" w:rsidP="006608BB">
            <w:pPr>
              <w:pStyle w:val="NoSpacing"/>
              <w:jc w:val="both"/>
              <w:rPr>
                <w:rFonts w:ascii="Times" w:hAnsi="Times" w:cs="Times"/>
              </w:rPr>
            </w:pPr>
            <w:r w:rsidRPr="00A535DF">
              <w:rPr>
                <w:rFonts w:ascii="Times" w:hAnsi="Times" w:cs="Times"/>
              </w:rPr>
              <w:t>ERVCCS Project Manager under the supervision of the Energy &amp; Environment (E&amp;E) Coordinator</w:t>
            </w:r>
          </w:p>
        </w:tc>
        <w:tc>
          <w:tcPr>
            <w:tcW w:w="2610" w:type="dxa"/>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740474F5" w14:textId="77777777" w:rsidR="00646262" w:rsidRPr="00A535DF" w:rsidRDefault="00646262" w:rsidP="006608BB">
            <w:pPr>
              <w:pStyle w:val="NoSpacing"/>
              <w:jc w:val="both"/>
              <w:rPr>
                <w:rFonts w:ascii="Times" w:hAnsi="Times" w:cs="Times"/>
              </w:rPr>
            </w:pPr>
            <w:r w:rsidRPr="00A535DF">
              <w:rPr>
                <w:rFonts w:ascii="Times" w:hAnsi="Times" w:cs="Times"/>
              </w:rPr>
              <w:t>Consultancy Duration:</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14" w:type="dxa"/>
              <w:left w:w="86" w:type="dxa"/>
              <w:bottom w:w="14" w:type="dxa"/>
              <w:right w:w="86" w:type="dxa"/>
            </w:tcMar>
            <w:vAlign w:val="center"/>
            <w:hideMark/>
          </w:tcPr>
          <w:p w14:paraId="6A07D5B2" w14:textId="6FFE92CD" w:rsidR="00646262" w:rsidRPr="00A535DF" w:rsidRDefault="00FF5CFE" w:rsidP="006608BB">
            <w:pPr>
              <w:pStyle w:val="NoSpacing"/>
              <w:jc w:val="both"/>
              <w:rPr>
                <w:rFonts w:ascii="Times" w:hAnsi="Times" w:cs="Times"/>
              </w:rPr>
            </w:pPr>
            <w:r>
              <w:rPr>
                <w:rFonts w:ascii="Times" w:hAnsi="Times" w:cs="Times"/>
              </w:rPr>
              <w:t>4</w:t>
            </w:r>
            <w:r w:rsidR="00646262" w:rsidRPr="00A535DF">
              <w:rPr>
                <w:rFonts w:ascii="Times" w:hAnsi="Times" w:cs="Times"/>
              </w:rPr>
              <w:t xml:space="preserve">0 days </w:t>
            </w:r>
            <w:r w:rsidR="002509A3" w:rsidRPr="00A535DF">
              <w:rPr>
                <w:rFonts w:ascii="Times" w:hAnsi="Times" w:cs="Times"/>
              </w:rPr>
              <w:t>(30</w:t>
            </w:r>
            <w:r w:rsidR="00CE1564" w:rsidRPr="00A535DF">
              <w:rPr>
                <w:rFonts w:ascii="Times" w:hAnsi="Times" w:cs="Times"/>
              </w:rPr>
              <w:t xml:space="preserve"> days in the first year and 10 days in the remaining three years</w:t>
            </w:r>
            <w:r w:rsidR="00646262" w:rsidRPr="00A535DF">
              <w:rPr>
                <w:rFonts w:ascii="Times" w:eastAsia="Times New Roman" w:hAnsi="Times" w:cs="Times"/>
              </w:rPr>
              <w:t>)</w:t>
            </w:r>
          </w:p>
        </w:tc>
      </w:tr>
      <w:tr w:rsidR="0082022F" w:rsidRPr="00A535DF" w14:paraId="38FF19AE" w14:textId="77777777" w:rsidTr="006608BB">
        <w:trPr>
          <w:trHeight w:val="540"/>
        </w:trPr>
        <w:tc>
          <w:tcPr>
            <w:tcW w:w="10530" w:type="dxa"/>
            <w:gridSpan w:val="4"/>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4F2AD375" w14:textId="31FA1875" w:rsidR="00646262" w:rsidRPr="00A535DF" w:rsidRDefault="00CE1564" w:rsidP="006608BB">
            <w:pPr>
              <w:pStyle w:val="NoSpacing"/>
              <w:jc w:val="both"/>
              <w:rPr>
                <w:rFonts w:ascii="Times" w:hAnsi="Times" w:cs="Times"/>
                <w:b/>
                <w:bCs/>
              </w:rPr>
            </w:pPr>
            <w:r w:rsidRPr="00A535DF">
              <w:rPr>
                <w:rFonts w:ascii="Times" w:hAnsi="Times" w:cs="Times"/>
                <w:b/>
                <w:bCs/>
              </w:rPr>
              <w:t xml:space="preserve">PROJECT </w:t>
            </w:r>
            <w:r w:rsidR="00646262" w:rsidRPr="00A535DF">
              <w:rPr>
                <w:rFonts w:ascii="Times" w:hAnsi="Times" w:cs="Times"/>
                <w:b/>
                <w:bCs/>
              </w:rPr>
              <w:t>BACKGROUND:</w:t>
            </w:r>
          </w:p>
        </w:tc>
      </w:tr>
      <w:tr w:rsidR="0082022F" w:rsidRPr="00A535DF" w14:paraId="2BDCC7D6" w14:textId="77777777" w:rsidTr="006608BB">
        <w:trPr>
          <w:trHeight w:val="540"/>
        </w:trPr>
        <w:tc>
          <w:tcPr>
            <w:tcW w:w="1053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88EA73" w14:textId="77777777" w:rsidR="00646262" w:rsidRPr="00A535DF" w:rsidRDefault="00646262" w:rsidP="006608BB">
            <w:pPr>
              <w:spacing w:line="240" w:lineRule="auto"/>
              <w:jc w:val="both"/>
              <w:rPr>
                <w:rFonts w:ascii="Times" w:eastAsia="Calibri" w:hAnsi="Times" w:cs="Times"/>
                <w:lang w:val="en-ZA"/>
              </w:rPr>
            </w:pPr>
            <w:r w:rsidRPr="00A535DF">
              <w:rPr>
                <w:rFonts w:ascii="Times" w:eastAsia="Calibri" w:hAnsi="Times" w:cs="Times"/>
                <w:lang w:val="en-ZA"/>
              </w:rPr>
              <w:t>The EPA is Liberia's principal authority for environmental management. It coordinates, monitors, supervises, and consults with relevant stakeholders and sector Ministries, Agencies, and Commissions (MACs) on all activities related to protecting the environment and sustainable use of its natural resources.</w:t>
            </w:r>
          </w:p>
          <w:p w14:paraId="78970721" w14:textId="77777777" w:rsidR="00646262" w:rsidRPr="00A535DF" w:rsidRDefault="00646262" w:rsidP="006608BB">
            <w:pPr>
              <w:spacing w:line="240" w:lineRule="auto"/>
              <w:jc w:val="both"/>
              <w:rPr>
                <w:rFonts w:ascii="Times" w:eastAsia="Calibri" w:hAnsi="Times" w:cs="Times"/>
              </w:rPr>
            </w:pPr>
            <w:r w:rsidRPr="00A535DF">
              <w:rPr>
                <w:rFonts w:ascii="Times" w:eastAsia="Calibri" w:hAnsi="Times" w:cs="Times"/>
              </w:rPr>
              <w:t>The Government of Liberia (</w:t>
            </w:r>
            <w:proofErr w:type="spellStart"/>
            <w:r w:rsidRPr="00A535DF">
              <w:rPr>
                <w:rFonts w:ascii="Times" w:eastAsia="Calibri" w:hAnsi="Times" w:cs="Times"/>
              </w:rPr>
              <w:t>GoL</w:t>
            </w:r>
            <w:proofErr w:type="spellEnd"/>
            <w:r w:rsidRPr="00A535DF">
              <w:rPr>
                <w:rFonts w:ascii="Times" w:eastAsia="Calibri" w:hAnsi="Times" w:cs="Times"/>
              </w:rPr>
              <w:t xml:space="preserve">), through the EPA and the United Nations Development Program (UNDP), and with funding from the Global Environmental Facility (GEF), received funding for the project “Enhancing Resilience of Vulnerable Coastal Communities in Sinoe County of Liberia (ERVCCS).” EPA is the project's Executing Entity. It is financed by a GEF Trust Fund grant and co-financed by UNDP and the </w:t>
            </w:r>
            <w:proofErr w:type="spellStart"/>
            <w:r w:rsidRPr="00A535DF">
              <w:rPr>
                <w:rFonts w:ascii="Times" w:eastAsia="Calibri" w:hAnsi="Times" w:cs="Times"/>
              </w:rPr>
              <w:t>GoL</w:t>
            </w:r>
            <w:proofErr w:type="spellEnd"/>
            <w:r w:rsidRPr="00A535DF">
              <w:rPr>
                <w:rFonts w:ascii="Times" w:eastAsia="Calibri" w:hAnsi="Times" w:cs="Times"/>
              </w:rPr>
              <w:t>.</w:t>
            </w:r>
          </w:p>
          <w:p w14:paraId="54F97685" w14:textId="77777777" w:rsidR="00646262" w:rsidRPr="00A535DF" w:rsidRDefault="00646262" w:rsidP="006608BB">
            <w:pPr>
              <w:spacing w:line="240" w:lineRule="auto"/>
              <w:jc w:val="both"/>
              <w:rPr>
                <w:rFonts w:ascii="Times" w:eastAsia="Calibri" w:hAnsi="Times" w:cs="Times"/>
              </w:rPr>
            </w:pPr>
            <w:r w:rsidRPr="00A535DF">
              <w:rPr>
                <w:rFonts w:ascii="Times" w:eastAsia="Calibri" w:hAnsi="Times" w:cs="Times"/>
              </w:rPr>
              <w:t>The project aims to build on existing projects to strengthen the resilience of vulnerable coastal communities and their livelihoods to the impacts of climate change, focusing on women and youths. Specifically, project interventions include 1) Strengthening Institutional Capacity for Climate Change Adaptation Planning, 2) Supporting Innovative Technologies for Climate Information and Communication Management, 3) Introducing Hybrid Adaptation Solutions, and 4) Supporting Resilient Livelihood Diversification through Training and Improved Access to Finance. The majority of the above interventions will target all coastal counties in Liberia. In contrast, hybrid adaptation interventions will be explicitly implemented in Sinoe County, one of the country’s most vulnerable coastal counties.</w:t>
            </w:r>
          </w:p>
          <w:p w14:paraId="0144BE23" w14:textId="77777777" w:rsidR="00646262" w:rsidRPr="00A535DF" w:rsidRDefault="00646262" w:rsidP="006608BB">
            <w:pPr>
              <w:spacing w:line="240" w:lineRule="auto"/>
              <w:jc w:val="both"/>
              <w:rPr>
                <w:rFonts w:ascii="Times" w:eastAsia="Calibri" w:hAnsi="Times" w:cs="Times"/>
              </w:rPr>
            </w:pPr>
            <w:r w:rsidRPr="00A535DF">
              <w:rPr>
                <w:rFonts w:ascii="Times" w:eastAsia="Calibri" w:hAnsi="Times" w:cs="Times"/>
              </w:rPr>
              <w:t xml:space="preserve">The impacts of climate change, combined with non-climatic drivers, such as sand mining, the expansion of agricultural areas, unsustainable fishing, pollution, and inadequate drainage systems, compromise the resilience of Liberian communities' ecosystems along the coastline. Consequently, local communities and ecosystems are experiencing </w:t>
            </w:r>
            <w:r w:rsidRPr="00A535DF">
              <w:rPr>
                <w:rFonts w:ascii="Times" w:eastAsia="Calibri" w:hAnsi="Times" w:cs="Times"/>
              </w:rPr>
              <w:lastRenderedPageBreak/>
              <w:t xml:space="preserve">increased coastal flooding and erosion, saltwater intrusion into groundwater supplies, waterlogging of inland areas, and sedimentation of rivers and freshwater resources due to Sea Level Rise (SLR) and higher-intensity rainfall events. The vulnerability of communities and ecosystems occurs through I) inundation and consequent damage of coastal infrastructure, II) loss of fishery and agriculture-dependent livelihoods, III) decrease in stable income generation for coastal communities, IV) increase in conflict and competition over resources within communities, V) decrease in food and nutrition security, VI) increased risk of vector- and waterborne diseases through waterlogging, and VII) increased pressure on surrounding ecosystems to compensate for the reduced provision of services from coastal, wetland and mangrove ecosystems. In addition, the vulnerability of Liberia’s coastal communities and their resilience to climate change, particularly in Sinoe County, is exacerbated by the limited capacity of </w:t>
            </w:r>
            <w:proofErr w:type="spellStart"/>
            <w:r w:rsidRPr="00A535DF">
              <w:rPr>
                <w:rFonts w:ascii="Times" w:eastAsia="Calibri" w:hAnsi="Times" w:cs="Times"/>
              </w:rPr>
              <w:t>GoL</w:t>
            </w:r>
            <w:proofErr w:type="spellEnd"/>
            <w:r w:rsidRPr="00A535DF">
              <w:rPr>
                <w:rFonts w:ascii="Times" w:eastAsia="Calibri" w:hAnsi="Times" w:cs="Times"/>
              </w:rPr>
              <w:t xml:space="preserve"> to provide essential services and adequate support for, among other things, water and sanitation, healthcare, utility-scale energy, and road infrastructure.</w:t>
            </w:r>
          </w:p>
          <w:p w14:paraId="453EF4D2" w14:textId="77777777" w:rsidR="00646262" w:rsidRPr="00A535DF" w:rsidRDefault="00646262" w:rsidP="006608BB">
            <w:pPr>
              <w:spacing w:line="240" w:lineRule="auto"/>
              <w:jc w:val="both"/>
              <w:rPr>
                <w:rFonts w:ascii="Times" w:eastAsia="Calibri" w:hAnsi="Times" w:cs="Times"/>
              </w:rPr>
            </w:pPr>
            <w:r w:rsidRPr="00A535DF">
              <w:rPr>
                <w:rFonts w:ascii="Times" w:eastAsia="Calibri" w:hAnsi="Times" w:cs="Times"/>
              </w:rPr>
              <w:t xml:space="preserve">As a result, coastal communities in Liberia are threatened by damaging floods and erosion, both of which are increasing due to sea level rise and other impacts of climate change, such as increasingly intense rainfall events and the current limited financial and technical capacity at the national and county levels to address these threats. </w:t>
            </w:r>
          </w:p>
          <w:p w14:paraId="1B42E74C" w14:textId="6A6284EE" w:rsidR="00646262" w:rsidRPr="00A535DF" w:rsidRDefault="00646262" w:rsidP="006608BB">
            <w:pPr>
              <w:spacing w:line="240" w:lineRule="auto"/>
              <w:jc w:val="both"/>
              <w:rPr>
                <w:rFonts w:ascii="Times" w:eastAsia="Calibri" w:hAnsi="Times" w:cs="Times"/>
              </w:rPr>
            </w:pPr>
            <w:r w:rsidRPr="00A535DF">
              <w:rPr>
                <w:rFonts w:ascii="Times" w:eastAsia="Calibri" w:hAnsi="Times" w:cs="Times"/>
              </w:rPr>
              <w:t xml:space="preserve">In this regard, the EPA, through the ERVCCS Project Management Unit (PMU), is </w:t>
            </w:r>
            <w:r w:rsidR="00392121" w:rsidRPr="00A535DF">
              <w:rPr>
                <w:rFonts w:ascii="Times" w:eastAsia="Calibri" w:hAnsi="Times" w:cs="Times"/>
              </w:rPr>
              <w:t>requesting</w:t>
            </w:r>
            <w:r w:rsidR="00A03841" w:rsidRPr="00A535DF">
              <w:rPr>
                <w:rFonts w:ascii="Times" w:eastAsia="Calibri" w:hAnsi="Times" w:cs="Times"/>
              </w:rPr>
              <w:t xml:space="preserve"> proposal</w:t>
            </w:r>
            <w:r w:rsidR="00392121" w:rsidRPr="00A535DF">
              <w:rPr>
                <w:rFonts w:ascii="Times" w:eastAsia="Calibri" w:hAnsi="Times" w:cs="Times"/>
              </w:rPr>
              <w:t>s</w:t>
            </w:r>
            <w:r w:rsidR="00A03841" w:rsidRPr="00A535DF">
              <w:rPr>
                <w:rFonts w:ascii="Times" w:eastAsia="Calibri" w:hAnsi="Times" w:cs="Times"/>
              </w:rPr>
              <w:t xml:space="preserve"> from national climate change and or environmental management firm</w:t>
            </w:r>
            <w:r w:rsidR="00392121" w:rsidRPr="00A535DF">
              <w:rPr>
                <w:rFonts w:ascii="Times" w:eastAsia="Calibri" w:hAnsi="Times" w:cs="Times"/>
              </w:rPr>
              <w:t>s</w:t>
            </w:r>
            <w:r w:rsidR="00A03841" w:rsidRPr="00A535DF">
              <w:rPr>
                <w:rFonts w:ascii="Times" w:eastAsia="Calibri" w:hAnsi="Times" w:cs="Times"/>
              </w:rPr>
              <w:t xml:space="preserve"> to design </w:t>
            </w:r>
            <w:r w:rsidR="001346CF" w:rsidRPr="00A535DF">
              <w:rPr>
                <w:rFonts w:ascii="Times" w:eastAsia="Calibri" w:hAnsi="Times" w:cs="Times"/>
              </w:rPr>
              <w:t>C</w:t>
            </w:r>
            <w:r w:rsidR="00A03841" w:rsidRPr="00A535DF">
              <w:rPr>
                <w:rFonts w:ascii="Times" w:eastAsia="Calibri" w:hAnsi="Times" w:cs="Times"/>
              </w:rPr>
              <w:t xml:space="preserve">ampaign, </w:t>
            </w:r>
            <w:r w:rsidR="001346CF" w:rsidRPr="00A535DF">
              <w:rPr>
                <w:rFonts w:ascii="Times" w:eastAsia="Calibri" w:hAnsi="Times" w:cs="Times"/>
              </w:rPr>
              <w:t>A</w:t>
            </w:r>
            <w:r w:rsidR="00A03841" w:rsidRPr="00A535DF">
              <w:rPr>
                <w:rFonts w:ascii="Times" w:eastAsia="Calibri" w:hAnsi="Times" w:cs="Times"/>
              </w:rPr>
              <w:t>wareness-</w:t>
            </w:r>
            <w:r w:rsidR="001346CF" w:rsidRPr="00A535DF">
              <w:rPr>
                <w:rFonts w:ascii="Times" w:eastAsia="Calibri" w:hAnsi="Times" w:cs="Times"/>
              </w:rPr>
              <w:t>R</w:t>
            </w:r>
            <w:r w:rsidR="00A03841" w:rsidRPr="00A535DF">
              <w:rPr>
                <w:rFonts w:ascii="Times" w:eastAsia="Calibri" w:hAnsi="Times" w:cs="Times"/>
              </w:rPr>
              <w:t xml:space="preserve">aising and </w:t>
            </w:r>
            <w:r w:rsidR="001346CF" w:rsidRPr="00A535DF">
              <w:rPr>
                <w:rFonts w:ascii="Times" w:eastAsia="Calibri" w:hAnsi="Times" w:cs="Times"/>
              </w:rPr>
              <w:t>K</w:t>
            </w:r>
            <w:r w:rsidR="00A03841" w:rsidRPr="00A535DF">
              <w:rPr>
                <w:rFonts w:ascii="Times" w:eastAsia="Calibri" w:hAnsi="Times" w:cs="Times"/>
              </w:rPr>
              <w:t xml:space="preserve">nowledge </w:t>
            </w:r>
            <w:r w:rsidR="001346CF" w:rsidRPr="00A535DF">
              <w:rPr>
                <w:rFonts w:ascii="Times" w:eastAsia="Calibri" w:hAnsi="Times" w:cs="Times"/>
              </w:rPr>
              <w:t>S</w:t>
            </w:r>
            <w:r w:rsidR="00A03841" w:rsidRPr="00A535DF">
              <w:rPr>
                <w:rFonts w:ascii="Times" w:eastAsia="Calibri" w:hAnsi="Times" w:cs="Times"/>
              </w:rPr>
              <w:t xml:space="preserve">haring </w:t>
            </w:r>
            <w:r w:rsidR="001346CF" w:rsidRPr="00A535DF">
              <w:rPr>
                <w:rFonts w:ascii="Times" w:eastAsia="Calibri" w:hAnsi="Times" w:cs="Times"/>
              </w:rPr>
              <w:t>P</w:t>
            </w:r>
            <w:r w:rsidR="00A03841" w:rsidRPr="00A535DF">
              <w:rPr>
                <w:rFonts w:ascii="Times" w:eastAsia="Calibri" w:hAnsi="Times" w:cs="Times"/>
              </w:rPr>
              <w:t>roducts</w:t>
            </w:r>
            <w:r w:rsidR="001346CF" w:rsidRPr="00A535DF">
              <w:rPr>
                <w:rFonts w:ascii="Times" w:eastAsia="Calibri" w:hAnsi="Times" w:cs="Times"/>
              </w:rPr>
              <w:t xml:space="preserve"> (CARKSP)</w:t>
            </w:r>
            <w:r w:rsidR="00A03841" w:rsidRPr="00A535DF">
              <w:rPr>
                <w:rFonts w:ascii="Times" w:eastAsia="Calibri" w:hAnsi="Times" w:cs="Times"/>
              </w:rPr>
              <w:t xml:space="preserve"> for use by county-level working groups and focal points in Liberia’s nine coastal counties. </w:t>
            </w:r>
            <w:r w:rsidR="001346CF" w:rsidRPr="00A535DF">
              <w:rPr>
                <w:rFonts w:ascii="Times" w:eastAsia="Calibri" w:hAnsi="Times" w:cs="Times"/>
              </w:rPr>
              <w:t xml:space="preserve">The CARKSPs will inform </w:t>
            </w:r>
            <w:r w:rsidR="00AC0FFF">
              <w:rPr>
                <w:rFonts w:ascii="Times" w:eastAsia="Calibri" w:hAnsi="Times" w:cs="Times"/>
              </w:rPr>
              <w:t>the</w:t>
            </w:r>
            <w:r w:rsidR="001346CF" w:rsidRPr="00A535DF">
              <w:rPr>
                <w:rFonts w:ascii="Times" w:eastAsia="Calibri" w:hAnsi="Times" w:cs="Times"/>
              </w:rPr>
              <w:t xml:space="preserve"> training modules developed for working groups and focal points based on </w:t>
            </w:r>
            <w:r w:rsidR="002A1277" w:rsidRPr="00A535DF">
              <w:rPr>
                <w:rFonts w:ascii="Times" w:eastAsia="Calibri" w:hAnsi="Times" w:cs="Times"/>
              </w:rPr>
              <w:t>findings</w:t>
            </w:r>
            <w:r w:rsidR="001346CF" w:rsidRPr="00A535DF">
              <w:rPr>
                <w:rFonts w:ascii="Times" w:eastAsia="Calibri" w:hAnsi="Times" w:cs="Times"/>
              </w:rPr>
              <w:t xml:space="preserve"> from the Integrated Coastal Zone Management Plans (ICZMPs)</w:t>
            </w:r>
            <w:r w:rsidR="00F6465F" w:rsidRPr="00A535DF">
              <w:rPr>
                <w:rFonts w:ascii="Times" w:eastAsia="Calibri" w:hAnsi="Times" w:cs="Times"/>
              </w:rPr>
              <w:t>, Sea and</w:t>
            </w:r>
            <w:r w:rsidR="00531FA8" w:rsidRPr="00A535DF">
              <w:rPr>
                <w:rFonts w:ascii="Times" w:eastAsia="Calibri" w:hAnsi="Times" w:cs="Times"/>
              </w:rPr>
              <w:t xml:space="preserve"> River Defense Investment Management </w:t>
            </w:r>
            <w:r w:rsidR="008328F7" w:rsidRPr="00A535DF">
              <w:rPr>
                <w:rFonts w:ascii="Times" w:eastAsia="Calibri" w:hAnsi="Times" w:cs="Times"/>
              </w:rPr>
              <w:t>Plans</w:t>
            </w:r>
            <w:r w:rsidR="00531FA8" w:rsidRPr="00A535DF">
              <w:rPr>
                <w:rFonts w:ascii="Times" w:eastAsia="Calibri" w:hAnsi="Times" w:cs="Times"/>
              </w:rPr>
              <w:t>, National Adaptation Plans</w:t>
            </w:r>
            <w:r w:rsidR="008328F7" w:rsidRPr="00A535DF">
              <w:rPr>
                <w:rFonts w:ascii="Times" w:eastAsia="Calibri" w:hAnsi="Times" w:cs="Times"/>
              </w:rPr>
              <w:t>,</w:t>
            </w:r>
            <w:r w:rsidR="001346CF" w:rsidRPr="00A535DF">
              <w:rPr>
                <w:rFonts w:ascii="Times" w:eastAsia="Calibri" w:hAnsi="Times" w:cs="Times"/>
              </w:rPr>
              <w:t xml:space="preserve"> and the Community Actions Plans (CAPs).</w:t>
            </w:r>
            <w:r w:rsidR="00C75835" w:rsidRPr="00A535DF">
              <w:rPr>
                <w:rFonts w:ascii="Times" w:eastAsia="Calibri" w:hAnsi="Times" w:cs="Times"/>
              </w:rPr>
              <w:t xml:space="preserve"> The CARKSP will promote local understanding of private sector stakeholders and selected focal points orientated with climate change knowledge. The products will highlight adaptation options while emphasizing gender-inclusivity.</w:t>
            </w:r>
            <w:r w:rsidR="001346CF" w:rsidRPr="00A535DF">
              <w:rPr>
                <w:rFonts w:ascii="Times" w:eastAsia="Calibri" w:hAnsi="Times" w:cs="Times"/>
              </w:rPr>
              <w:t xml:space="preserve"> </w:t>
            </w:r>
          </w:p>
          <w:p w14:paraId="699105AF" w14:textId="77777777" w:rsidR="00646262" w:rsidRPr="00A535DF" w:rsidRDefault="00646262" w:rsidP="006608BB">
            <w:pPr>
              <w:spacing w:line="240" w:lineRule="auto"/>
              <w:jc w:val="both"/>
              <w:rPr>
                <w:rFonts w:ascii="Times" w:eastAsia="Calibri" w:hAnsi="Times" w:cs="Times"/>
                <w:b/>
              </w:rPr>
            </w:pPr>
            <w:r w:rsidRPr="00A535DF">
              <w:rPr>
                <w:rFonts w:ascii="Times" w:eastAsia="Calibri" w:hAnsi="Times" w:cs="Times"/>
                <w:b/>
              </w:rPr>
              <w:t>OBJECTIVE OF THE ASSIGNMENT:</w:t>
            </w:r>
          </w:p>
          <w:p w14:paraId="744B6E27" w14:textId="322DC773" w:rsidR="002C3231" w:rsidRPr="00A535DF" w:rsidRDefault="00631426" w:rsidP="00CB11BB">
            <w:pPr>
              <w:ind w:left="-24"/>
              <w:jc w:val="both"/>
              <w:rPr>
                <w:rFonts w:ascii="Times" w:eastAsia="Calibri" w:hAnsi="Times" w:cs="Times"/>
              </w:rPr>
            </w:pPr>
            <w:r w:rsidRPr="00A535DF">
              <w:rPr>
                <w:rFonts w:ascii="Times" w:hAnsi="Times" w:cs="Times"/>
              </w:rPr>
              <w:t xml:space="preserve">Currently, accessible information and awareness of Liberia’s climate change risks, as well as SRDRM at local levels, is limited. Consequently, the already high climate vulnerability of Liberia’s population — particularly communities living in coastal counties — is exacerbated by limited knowledge </w:t>
            </w:r>
            <w:r w:rsidR="00C30BB4" w:rsidRPr="00A535DF">
              <w:rPr>
                <w:rFonts w:ascii="Times" w:hAnsi="Times" w:cs="Times"/>
              </w:rPr>
              <w:t>of</w:t>
            </w:r>
            <w:r w:rsidRPr="00A535DF">
              <w:rPr>
                <w:rFonts w:ascii="Times" w:hAnsi="Times" w:cs="Times"/>
              </w:rPr>
              <w:t xml:space="preserve"> how to appropriately reduce their vulnerability. Predicated upon this</w:t>
            </w:r>
            <w:r w:rsidR="00A66A08" w:rsidRPr="00A535DF">
              <w:rPr>
                <w:rFonts w:ascii="Times" w:hAnsi="Times" w:cs="Times"/>
              </w:rPr>
              <w:t>, the project seeks to build the capacity of stakehold</w:t>
            </w:r>
            <w:r w:rsidR="002A4DF9" w:rsidRPr="00A535DF">
              <w:rPr>
                <w:rFonts w:ascii="Times" w:hAnsi="Times" w:cs="Times"/>
              </w:rPr>
              <w:t>ers in county-development systems through its climate change and coastal adaption</w:t>
            </w:r>
            <w:r w:rsidR="009D2438" w:rsidRPr="00A535DF">
              <w:rPr>
                <w:rFonts w:ascii="Times" w:hAnsi="Times" w:cs="Times"/>
              </w:rPr>
              <w:t xml:space="preserve"> focal persons and working groups in the nine coastal counties. </w:t>
            </w:r>
            <w:r w:rsidR="00BB0F32" w:rsidRPr="00A535DF">
              <w:rPr>
                <w:rFonts w:ascii="Times" w:hAnsi="Times" w:cs="Times"/>
              </w:rPr>
              <w:t xml:space="preserve">Given this, </w:t>
            </w:r>
            <w:r w:rsidRPr="00A535DF">
              <w:rPr>
                <w:rFonts w:ascii="Times" w:hAnsi="Times" w:cs="Times"/>
              </w:rPr>
              <w:t>t</w:t>
            </w:r>
            <w:r w:rsidR="00646262" w:rsidRPr="00A535DF">
              <w:rPr>
                <w:rFonts w:ascii="Times" w:eastAsia="Calibri" w:hAnsi="Times" w:cs="Times"/>
              </w:rPr>
              <w:t xml:space="preserve">he </w:t>
            </w:r>
            <w:r w:rsidR="00D71797" w:rsidRPr="00A535DF">
              <w:rPr>
                <w:rFonts w:ascii="Times" w:eastAsia="Calibri" w:hAnsi="Times" w:cs="Times"/>
              </w:rPr>
              <w:t>specific</w:t>
            </w:r>
            <w:r w:rsidR="00646262" w:rsidRPr="00A535DF">
              <w:rPr>
                <w:rFonts w:ascii="Times" w:eastAsia="Calibri" w:hAnsi="Times" w:cs="Times"/>
              </w:rPr>
              <w:t xml:space="preserve"> objective</w:t>
            </w:r>
            <w:r w:rsidR="00D71797" w:rsidRPr="00A535DF">
              <w:rPr>
                <w:rFonts w:ascii="Times" w:eastAsia="Calibri" w:hAnsi="Times" w:cs="Times"/>
              </w:rPr>
              <w:t>s</w:t>
            </w:r>
            <w:r w:rsidR="00646262" w:rsidRPr="00A535DF">
              <w:rPr>
                <w:rFonts w:ascii="Times" w:eastAsia="Calibri" w:hAnsi="Times" w:cs="Times"/>
              </w:rPr>
              <w:t xml:space="preserve"> of th</w:t>
            </w:r>
            <w:r w:rsidR="00886521" w:rsidRPr="00A535DF">
              <w:rPr>
                <w:rFonts w:ascii="Times" w:eastAsia="Calibri" w:hAnsi="Times" w:cs="Times"/>
              </w:rPr>
              <w:t>is RFP</w:t>
            </w:r>
            <w:r w:rsidR="00646262" w:rsidRPr="00A535DF">
              <w:rPr>
                <w:rFonts w:ascii="Times" w:eastAsia="Calibri" w:hAnsi="Times" w:cs="Times"/>
              </w:rPr>
              <w:t xml:space="preserve"> </w:t>
            </w:r>
            <w:r w:rsidR="00D71797" w:rsidRPr="00A535DF">
              <w:rPr>
                <w:rFonts w:ascii="Times" w:eastAsia="Calibri" w:hAnsi="Times" w:cs="Times"/>
              </w:rPr>
              <w:t>are</w:t>
            </w:r>
            <w:r w:rsidR="00646262" w:rsidRPr="00A535DF">
              <w:rPr>
                <w:rFonts w:ascii="Times" w:eastAsia="Calibri" w:hAnsi="Times" w:cs="Times"/>
              </w:rPr>
              <w:t xml:space="preserve"> </w:t>
            </w:r>
            <w:r w:rsidR="002C3231" w:rsidRPr="00A535DF">
              <w:rPr>
                <w:rFonts w:ascii="Times" w:eastAsia="Calibri" w:hAnsi="Times" w:cs="Times"/>
              </w:rPr>
              <w:t>as follows:</w:t>
            </w:r>
          </w:p>
          <w:p w14:paraId="6EA9BC8C" w14:textId="279C347D" w:rsidR="002C3231" w:rsidRPr="00A535DF" w:rsidRDefault="002C3231" w:rsidP="00E47C51">
            <w:pPr>
              <w:pStyle w:val="ListParagraph"/>
              <w:numPr>
                <w:ilvl w:val="0"/>
                <w:numId w:val="8"/>
              </w:numPr>
              <w:jc w:val="both"/>
              <w:rPr>
                <w:rFonts w:ascii="Times" w:hAnsi="Times" w:cs="Times"/>
              </w:rPr>
            </w:pPr>
            <w:r w:rsidRPr="00A535DF">
              <w:rPr>
                <w:rFonts w:ascii="Times" w:eastAsia="Calibri" w:hAnsi="Times" w:cs="Times"/>
              </w:rPr>
              <w:t>D</w:t>
            </w:r>
            <w:proofErr w:type="spellStart"/>
            <w:r w:rsidR="00886521" w:rsidRPr="00A535DF">
              <w:rPr>
                <w:rFonts w:ascii="Times" w:hAnsi="Times" w:cs="Times"/>
                <w:lang w:val="en-GB"/>
              </w:rPr>
              <w:t>evelop</w:t>
            </w:r>
            <w:proofErr w:type="spellEnd"/>
            <w:r w:rsidR="00886521" w:rsidRPr="00A535DF">
              <w:rPr>
                <w:rFonts w:ascii="Times" w:hAnsi="Times" w:cs="Times"/>
                <w:lang w:val="en-GB"/>
              </w:rPr>
              <w:t xml:space="preserve"> knowledge products</w:t>
            </w:r>
            <w:r w:rsidR="00E47C51" w:rsidRPr="00A535DF">
              <w:rPr>
                <w:rFonts w:ascii="Times" w:hAnsi="Times" w:cs="Times"/>
                <w:lang w:val="en-GB"/>
              </w:rPr>
              <w:t xml:space="preserve"> to be used by focal points and working groups to disseminate information </w:t>
            </w:r>
            <w:r w:rsidR="002A1277" w:rsidRPr="00A535DF">
              <w:rPr>
                <w:rFonts w:ascii="Times" w:hAnsi="Times" w:cs="Times"/>
                <w:lang w:val="en-GB"/>
              </w:rPr>
              <w:t>on</w:t>
            </w:r>
            <w:r w:rsidR="00E47C51" w:rsidRPr="00A535DF">
              <w:rPr>
                <w:rFonts w:ascii="Times" w:hAnsi="Times" w:cs="Times"/>
                <w:lang w:val="en-GB"/>
              </w:rPr>
              <w:t xml:space="preserve"> climate change risks, coastal vulnerabilities, climate adaptation, sea and river </w:t>
            </w:r>
            <w:proofErr w:type="spellStart"/>
            <w:r w:rsidR="00E47C51" w:rsidRPr="00A535DF">
              <w:rPr>
                <w:rFonts w:ascii="Times" w:hAnsi="Times" w:cs="Times"/>
                <w:lang w:val="en-GB"/>
              </w:rPr>
              <w:t>defense</w:t>
            </w:r>
            <w:proofErr w:type="spellEnd"/>
            <w:r w:rsidR="00E47C51" w:rsidRPr="00A535DF">
              <w:rPr>
                <w:rFonts w:ascii="Times" w:hAnsi="Times" w:cs="Times"/>
                <w:lang w:val="en-GB"/>
              </w:rPr>
              <w:t xml:space="preserve"> management</w:t>
            </w:r>
            <w:r w:rsidR="002A1277" w:rsidRPr="00A535DF">
              <w:rPr>
                <w:rFonts w:ascii="Times" w:hAnsi="Times" w:cs="Times"/>
                <w:lang w:val="en-GB"/>
              </w:rPr>
              <w:t>,</w:t>
            </w:r>
            <w:r w:rsidR="00E47C51" w:rsidRPr="00A535DF">
              <w:rPr>
                <w:rFonts w:ascii="Times" w:hAnsi="Times" w:cs="Times"/>
                <w:lang w:val="en-GB"/>
              </w:rPr>
              <w:t xml:space="preserve"> and community actions</w:t>
            </w:r>
          </w:p>
          <w:p w14:paraId="1FE82FCB" w14:textId="41AFFB37" w:rsidR="00E47C51" w:rsidRPr="00A535DF" w:rsidRDefault="002C3231" w:rsidP="002C3231">
            <w:pPr>
              <w:pStyle w:val="ListParagraph"/>
              <w:numPr>
                <w:ilvl w:val="0"/>
                <w:numId w:val="8"/>
              </w:numPr>
              <w:jc w:val="both"/>
              <w:rPr>
                <w:rFonts w:ascii="Times" w:hAnsi="Times" w:cs="Times"/>
              </w:rPr>
            </w:pPr>
            <w:r w:rsidRPr="00A535DF">
              <w:rPr>
                <w:rFonts w:ascii="Times" w:hAnsi="Times" w:cs="Times"/>
                <w:lang w:val="en-GB"/>
              </w:rPr>
              <w:t>D</w:t>
            </w:r>
            <w:r w:rsidR="00700493" w:rsidRPr="00A535DF">
              <w:rPr>
                <w:rFonts w:ascii="Times" w:hAnsi="Times" w:cs="Times"/>
                <w:lang w:val="en-GB"/>
              </w:rPr>
              <w:t>esign and d</w:t>
            </w:r>
            <w:r w:rsidRPr="00A535DF">
              <w:rPr>
                <w:rFonts w:ascii="Times" w:hAnsi="Times" w:cs="Times"/>
                <w:lang w:val="en-GB"/>
              </w:rPr>
              <w:t>evelop r</w:t>
            </w:r>
            <w:r w:rsidR="00886521" w:rsidRPr="00A535DF">
              <w:rPr>
                <w:rFonts w:ascii="Times" w:hAnsi="Times" w:cs="Times"/>
                <w:lang w:val="en-GB"/>
              </w:rPr>
              <w:t xml:space="preserve">adio </w:t>
            </w:r>
            <w:r w:rsidR="00D807D8" w:rsidRPr="00A535DF">
              <w:rPr>
                <w:rFonts w:ascii="Times" w:hAnsi="Times" w:cs="Times"/>
                <w:lang w:val="en-GB"/>
              </w:rPr>
              <w:t>programs</w:t>
            </w:r>
            <w:r w:rsidR="00886521" w:rsidRPr="00A535DF">
              <w:rPr>
                <w:rFonts w:ascii="Times" w:hAnsi="Times" w:cs="Times"/>
                <w:lang w:val="en-GB"/>
              </w:rPr>
              <w:t xml:space="preserve"> </w:t>
            </w:r>
            <w:r w:rsidR="00E47C51" w:rsidRPr="00A535DF">
              <w:rPr>
                <w:rFonts w:ascii="Times" w:hAnsi="Times" w:cs="Times"/>
                <w:lang w:val="en-GB"/>
              </w:rPr>
              <w:t>to be aired on community radios in all coastal counties</w:t>
            </w:r>
            <w:r w:rsidRPr="00A535DF">
              <w:rPr>
                <w:rFonts w:ascii="Times" w:hAnsi="Times" w:cs="Times"/>
                <w:lang w:val="en-GB"/>
              </w:rPr>
              <w:t xml:space="preserve"> </w:t>
            </w:r>
          </w:p>
          <w:p w14:paraId="434DDF79" w14:textId="2E96725B" w:rsidR="00410369" w:rsidRPr="00A535DF" w:rsidRDefault="00410369" w:rsidP="002C3231">
            <w:pPr>
              <w:pStyle w:val="ListParagraph"/>
              <w:numPr>
                <w:ilvl w:val="0"/>
                <w:numId w:val="8"/>
              </w:numPr>
              <w:jc w:val="both"/>
              <w:rPr>
                <w:rFonts w:ascii="Times" w:hAnsi="Times" w:cs="Times"/>
              </w:rPr>
            </w:pPr>
            <w:r w:rsidRPr="00A535DF">
              <w:rPr>
                <w:rFonts w:ascii="Times" w:hAnsi="Times" w:cs="Times"/>
              </w:rPr>
              <w:t>Design, develop</w:t>
            </w:r>
            <w:r w:rsidR="005E4B58" w:rsidRPr="00A535DF">
              <w:rPr>
                <w:rFonts w:ascii="Times" w:hAnsi="Times" w:cs="Times"/>
              </w:rPr>
              <w:t>,</w:t>
            </w:r>
            <w:r w:rsidRPr="00A535DF">
              <w:rPr>
                <w:rFonts w:ascii="Times" w:hAnsi="Times" w:cs="Times"/>
              </w:rPr>
              <w:t xml:space="preserve"> and produce audio-visual tools and materials to promote </w:t>
            </w:r>
            <w:r w:rsidR="007D359C" w:rsidRPr="00A535DF">
              <w:rPr>
                <w:rFonts w:ascii="Times" w:hAnsi="Times" w:cs="Times"/>
              </w:rPr>
              <w:t>climate change adaptation</w:t>
            </w:r>
            <w:r w:rsidR="008926BA" w:rsidRPr="00A535DF">
              <w:rPr>
                <w:rFonts w:ascii="Times" w:hAnsi="Times" w:cs="Times"/>
              </w:rPr>
              <w:t xml:space="preserve"> in business opportunities and investment planning, particularly in the</w:t>
            </w:r>
            <w:r w:rsidR="007F2A24" w:rsidRPr="00A535DF">
              <w:rPr>
                <w:rFonts w:ascii="Times" w:hAnsi="Times" w:cs="Times"/>
              </w:rPr>
              <w:t xml:space="preserve"> </w:t>
            </w:r>
            <w:r w:rsidR="008926BA" w:rsidRPr="00A535DF">
              <w:rPr>
                <w:rFonts w:ascii="Times" w:hAnsi="Times" w:cs="Times"/>
              </w:rPr>
              <w:t>agriculture, fis</w:t>
            </w:r>
            <w:r w:rsidR="009C57A2" w:rsidRPr="00A535DF">
              <w:rPr>
                <w:rFonts w:ascii="Times" w:hAnsi="Times" w:cs="Times"/>
              </w:rPr>
              <w:t>her</w:t>
            </w:r>
            <w:r w:rsidR="007F2A24" w:rsidRPr="00A535DF">
              <w:rPr>
                <w:rFonts w:ascii="Times" w:hAnsi="Times" w:cs="Times"/>
              </w:rPr>
              <w:t>ies, forestry</w:t>
            </w:r>
            <w:r w:rsidR="002A1277" w:rsidRPr="00A535DF">
              <w:rPr>
                <w:rFonts w:ascii="Times" w:hAnsi="Times" w:cs="Times"/>
              </w:rPr>
              <w:t>,</w:t>
            </w:r>
            <w:r w:rsidR="007F2A24" w:rsidRPr="00A535DF">
              <w:rPr>
                <w:rFonts w:ascii="Times" w:hAnsi="Times" w:cs="Times"/>
              </w:rPr>
              <w:t xml:space="preserve"> and hospitality sectors.</w:t>
            </w:r>
          </w:p>
          <w:p w14:paraId="1EE161CC" w14:textId="606CA8E8" w:rsidR="005C566E" w:rsidRPr="00A535DF" w:rsidRDefault="00E47C51" w:rsidP="002C3231">
            <w:pPr>
              <w:pStyle w:val="ListParagraph"/>
              <w:numPr>
                <w:ilvl w:val="0"/>
                <w:numId w:val="8"/>
              </w:numPr>
              <w:jc w:val="both"/>
              <w:rPr>
                <w:rFonts w:ascii="Times" w:hAnsi="Times" w:cs="Times"/>
              </w:rPr>
            </w:pPr>
            <w:r w:rsidRPr="00A535DF">
              <w:rPr>
                <w:rFonts w:ascii="Times" w:hAnsi="Times" w:cs="Times"/>
                <w:lang w:val="en-GB"/>
              </w:rPr>
              <w:t xml:space="preserve">Produce </w:t>
            </w:r>
            <w:r w:rsidR="00886521" w:rsidRPr="00A535DF">
              <w:rPr>
                <w:rFonts w:ascii="Times" w:hAnsi="Times" w:cs="Times"/>
                <w:lang w:val="en-GB"/>
              </w:rPr>
              <w:t>printed material</w:t>
            </w:r>
            <w:r w:rsidRPr="00A535DF">
              <w:rPr>
                <w:rFonts w:ascii="Times" w:hAnsi="Times" w:cs="Times"/>
                <w:lang w:val="en-GB"/>
              </w:rPr>
              <w:t>s, such as flyers, billboards, poster cards, etc.</w:t>
            </w:r>
            <w:r w:rsidR="00886521" w:rsidRPr="00A535DF">
              <w:rPr>
                <w:rFonts w:ascii="Times" w:hAnsi="Times" w:cs="Times"/>
                <w:lang w:val="en-GB"/>
              </w:rPr>
              <w:t xml:space="preserve"> for use by focal points and working groups to disseminate information</w:t>
            </w:r>
            <w:r w:rsidRPr="00A535DF">
              <w:rPr>
                <w:rFonts w:ascii="Times" w:hAnsi="Times" w:cs="Times"/>
                <w:lang w:val="en-GB"/>
              </w:rPr>
              <w:t xml:space="preserve"> during </w:t>
            </w:r>
            <w:r w:rsidR="005E4B58" w:rsidRPr="00A535DF">
              <w:rPr>
                <w:rFonts w:ascii="Times" w:hAnsi="Times" w:cs="Times"/>
                <w:lang w:val="en-GB"/>
              </w:rPr>
              <w:t>train</w:t>
            </w:r>
            <w:r w:rsidR="00E722E7">
              <w:rPr>
                <w:rFonts w:ascii="Times" w:hAnsi="Times" w:cs="Times"/>
                <w:lang w:val="en-GB"/>
              </w:rPr>
              <w:t xml:space="preserve">ing </w:t>
            </w:r>
            <w:r w:rsidR="005E4B58" w:rsidRPr="00A535DF">
              <w:rPr>
                <w:rFonts w:ascii="Times" w:hAnsi="Times" w:cs="Times"/>
                <w:lang w:val="en-GB"/>
              </w:rPr>
              <w:t>of</w:t>
            </w:r>
            <w:r w:rsidR="00FE719F">
              <w:rPr>
                <w:rFonts w:ascii="Times" w:hAnsi="Times" w:cs="Times"/>
                <w:lang w:val="en-GB"/>
              </w:rPr>
              <w:t xml:space="preserve"> </w:t>
            </w:r>
            <w:r w:rsidR="00FE719F" w:rsidRPr="00A535DF">
              <w:rPr>
                <w:rFonts w:ascii="Times" w:hAnsi="Times" w:cs="Times"/>
                <w:lang w:val="en-GB"/>
              </w:rPr>
              <w:t>trainer</w:t>
            </w:r>
            <w:r w:rsidR="00FE719F">
              <w:rPr>
                <w:rFonts w:ascii="Times" w:hAnsi="Times" w:cs="Times"/>
                <w:lang w:val="en-GB"/>
              </w:rPr>
              <w:t>s’</w:t>
            </w:r>
            <w:r w:rsidRPr="00A535DF">
              <w:rPr>
                <w:rFonts w:ascii="Times" w:hAnsi="Times" w:cs="Times"/>
                <w:lang w:val="en-GB"/>
              </w:rPr>
              <w:t xml:space="preserve"> workshops,</w:t>
            </w:r>
            <w:r w:rsidR="00FE719F">
              <w:rPr>
                <w:rFonts w:ascii="Times" w:hAnsi="Times" w:cs="Times"/>
                <w:lang w:val="en-GB"/>
              </w:rPr>
              <w:t xml:space="preserve"> awareness raising,</w:t>
            </w:r>
            <w:r w:rsidRPr="00A535DF">
              <w:rPr>
                <w:rFonts w:ascii="Times" w:hAnsi="Times" w:cs="Times"/>
                <w:lang w:val="en-GB"/>
              </w:rPr>
              <w:t xml:space="preserve"> etc</w:t>
            </w:r>
            <w:r w:rsidR="00A91D80" w:rsidRPr="00A535DF">
              <w:rPr>
                <w:rFonts w:ascii="Times" w:hAnsi="Times" w:cs="Times"/>
                <w:lang w:val="en-GB"/>
              </w:rPr>
              <w:t>.</w:t>
            </w:r>
          </w:p>
          <w:p w14:paraId="24D12117" w14:textId="751417C9" w:rsidR="00A91D80" w:rsidRPr="00A535DF" w:rsidRDefault="00886521" w:rsidP="005C566E">
            <w:pPr>
              <w:pStyle w:val="ListParagraph"/>
              <w:ind w:left="749"/>
              <w:jc w:val="both"/>
              <w:rPr>
                <w:rFonts w:ascii="Times" w:hAnsi="Times" w:cs="Times"/>
              </w:rPr>
            </w:pPr>
            <w:r w:rsidRPr="00A535DF">
              <w:rPr>
                <w:rFonts w:ascii="Times" w:hAnsi="Times" w:cs="Times"/>
                <w:lang w:val="en-GB"/>
              </w:rPr>
              <w:t xml:space="preserve"> </w:t>
            </w:r>
          </w:p>
          <w:p w14:paraId="77B679C0" w14:textId="2B0CCAE9" w:rsidR="00646262" w:rsidRPr="00A535DF" w:rsidRDefault="00646262" w:rsidP="006608BB">
            <w:pPr>
              <w:spacing w:line="240" w:lineRule="auto"/>
              <w:jc w:val="both"/>
              <w:rPr>
                <w:rFonts w:ascii="Times" w:eastAsia="Calibri" w:hAnsi="Times" w:cs="Times"/>
                <w:b/>
              </w:rPr>
            </w:pPr>
            <w:r w:rsidRPr="00A535DF">
              <w:rPr>
                <w:rFonts w:ascii="Times" w:eastAsia="Calibri" w:hAnsi="Times" w:cs="Times"/>
                <w:b/>
              </w:rPr>
              <w:lastRenderedPageBreak/>
              <w:t xml:space="preserve">SCOPE OF WORK:  </w:t>
            </w:r>
          </w:p>
          <w:p w14:paraId="40B98E6E" w14:textId="77777777" w:rsidR="00520303" w:rsidRPr="00A535DF" w:rsidRDefault="007A7085" w:rsidP="006608BB">
            <w:pPr>
              <w:spacing w:line="240" w:lineRule="auto"/>
              <w:jc w:val="both"/>
              <w:rPr>
                <w:rFonts w:ascii="Times" w:eastAsia="Calibri" w:hAnsi="Times" w:cs="Times"/>
              </w:rPr>
            </w:pPr>
            <w:r w:rsidRPr="00A535DF">
              <w:rPr>
                <w:rFonts w:ascii="Times" w:eastAsia="Calibri" w:hAnsi="Times" w:cs="Times"/>
              </w:rPr>
              <w:t>The CARKSP will be developed from a county-specific perspective. Awareness-raising will take place in Liberia’s nine coastal counties–</w:t>
            </w:r>
            <w:proofErr w:type="spellStart"/>
            <w:r w:rsidRPr="00A535DF">
              <w:rPr>
                <w:rFonts w:ascii="Times" w:eastAsia="Calibri" w:hAnsi="Times" w:cs="Times"/>
              </w:rPr>
              <w:t>Bomi</w:t>
            </w:r>
            <w:proofErr w:type="spellEnd"/>
            <w:r w:rsidRPr="00A535DF">
              <w:rPr>
                <w:rFonts w:ascii="Times" w:eastAsia="Calibri" w:hAnsi="Times" w:cs="Times"/>
              </w:rPr>
              <w:t xml:space="preserve">, Grand Cape Mount, Grand </w:t>
            </w:r>
            <w:proofErr w:type="spellStart"/>
            <w:r w:rsidRPr="00A535DF">
              <w:rPr>
                <w:rFonts w:ascii="Times" w:eastAsia="Calibri" w:hAnsi="Times" w:cs="Times"/>
              </w:rPr>
              <w:t>Bassa</w:t>
            </w:r>
            <w:proofErr w:type="spellEnd"/>
            <w:r w:rsidRPr="00A535DF">
              <w:rPr>
                <w:rFonts w:ascii="Times" w:eastAsia="Calibri" w:hAnsi="Times" w:cs="Times"/>
              </w:rPr>
              <w:t xml:space="preserve">, </w:t>
            </w:r>
            <w:proofErr w:type="spellStart"/>
            <w:r w:rsidRPr="00A535DF">
              <w:rPr>
                <w:rFonts w:ascii="Times" w:eastAsia="Calibri" w:hAnsi="Times" w:cs="Times"/>
              </w:rPr>
              <w:t>Margibi</w:t>
            </w:r>
            <w:proofErr w:type="spellEnd"/>
            <w:r w:rsidRPr="00A535DF">
              <w:rPr>
                <w:rFonts w:ascii="Times" w:eastAsia="Calibri" w:hAnsi="Times" w:cs="Times"/>
              </w:rPr>
              <w:t xml:space="preserve">, </w:t>
            </w:r>
            <w:proofErr w:type="spellStart"/>
            <w:r w:rsidRPr="00A535DF">
              <w:rPr>
                <w:rFonts w:ascii="Times" w:eastAsia="Calibri" w:hAnsi="Times" w:cs="Times"/>
              </w:rPr>
              <w:t>Rivercess</w:t>
            </w:r>
            <w:proofErr w:type="spellEnd"/>
            <w:r w:rsidRPr="00A535DF">
              <w:rPr>
                <w:rFonts w:ascii="Times" w:eastAsia="Calibri" w:hAnsi="Times" w:cs="Times"/>
              </w:rPr>
              <w:t xml:space="preserve">, Sinoe, Grand Kru, and Maryland. </w:t>
            </w:r>
          </w:p>
          <w:p w14:paraId="0E3C259E" w14:textId="44D0E741" w:rsidR="002A7A2B" w:rsidRPr="00A535DF" w:rsidRDefault="00060C10" w:rsidP="00520303">
            <w:pPr>
              <w:pStyle w:val="ListParagraph"/>
              <w:numPr>
                <w:ilvl w:val="0"/>
                <w:numId w:val="10"/>
              </w:numPr>
              <w:spacing w:line="240" w:lineRule="auto"/>
              <w:jc w:val="both"/>
              <w:rPr>
                <w:rFonts w:ascii="Times" w:eastAsia="Calibri" w:hAnsi="Times" w:cs="Times"/>
              </w:rPr>
            </w:pPr>
            <w:r>
              <w:rPr>
                <w:rFonts w:ascii="Times" w:hAnsi="Times" w:cs="Times"/>
              </w:rPr>
              <w:t>Co-m</w:t>
            </w:r>
            <w:r w:rsidR="007834AC">
              <w:rPr>
                <w:rFonts w:ascii="Times" w:hAnsi="Times" w:cs="Times"/>
              </w:rPr>
              <w:t xml:space="preserve">anaging </w:t>
            </w:r>
            <w:r w:rsidR="00956B77">
              <w:rPr>
                <w:rFonts w:ascii="Times" w:hAnsi="Times" w:cs="Times"/>
              </w:rPr>
              <w:t>the project’s</w:t>
            </w:r>
            <w:r w:rsidR="007834AC">
              <w:rPr>
                <w:rFonts w:ascii="Times" w:hAnsi="Times" w:cs="Times"/>
              </w:rPr>
              <w:t xml:space="preserve"> </w:t>
            </w:r>
            <w:r w:rsidR="006B0ED7" w:rsidRPr="00A535DF">
              <w:rPr>
                <w:rFonts w:ascii="Times" w:hAnsi="Times" w:cs="Times"/>
              </w:rPr>
              <w:t>social media platform</w:t>
            </w:r>
            <w:r w:rsidR="007274D5" w:rsidRPr="00A535DF">
              <w:rPr>
                <w:rFonts w:ascii="Times" w:hAnsi="Times" w:cs="Times"/>
              </w:rPr>
              <w:t>, particularly Facebook,</w:t>
            </w:r>
            <w:r w:rsidR="006B0ED7" w:rsidRPr="00A535DF">
              <w:rPr>
                <w:rFonts w:ascii="Times" w:hAnsi="Times" w:cs="Times"/>
              </w:rPr>
              <w:t xml:space="preserve"> for the </w:t>
            </w:r>
            <w:r w:rsidR="007274D5" w:rsidRPr="00A535DF">
              <w:rPr>
                <w:rFonts w:ascii="Times" w:hAnsi="Times" w:cs="Times"/>
              </w:rPr>
              <w:t xml:space="preserve">project </w:t>
            </w:r>
            <w:r w:rsidR="00ED066A" w:rsidRPr="00A535DF">
              <w:rPr>
                <w:rFonts w:ascii="Times" w:hAnsi="Times" w:cs="Times"/>
              </w:rPr>
              <w:t xml:space="preserve">that will be used for climate change adaptation information </w:t>
            </w:r>
            <w:r w:rsidR="002A7A2B" w:rsidRPr="00A535DF">
              <w:rPr>
                <w:rFonts w:ascii="Times" w:hAnsi="Times" w:cs="Times"/>
              </w:rPr>
              <w:t>dissemination</w:t>
            </w:r>
          </w:p>
          <w:p w14:paraId="066D1CA7" w14:textId="56986506" w:rsidR="000C3525" w:rsidRPr="00A535DF" w:rsidRDefault="00520303" w:rsidP="00520303">
            <w:pPr>
              <w:pStyle w:val="ListParagraph"/>
              <w:numPr>
                <w:ilvl w:val="0"/>
                <w:numId w:val="10"/>
              </w:numPr>
              <w:spacing w:line="240" w:lineRule="auto"/>
              <w:jc w:val="both"/>
              <w:rPr>
                <w:rFonts w:ascii="Times" w:eastAsia="Calibri" w:hAnsi="Times" w:cs="Times"/>
              </w:rPr>
            </w:pPr>
            <w:r w:rsidRPr="00A535DF">
              <w:rPr>
                <w:rFonts w:ascii="Times" w:hAnsi="Times" w:cs="Times"/>
              </w:rPr>
              <w:t>Design</w:t>
            </w:r>
            <w:r w:rsidR="002A7A2B" w:rsidRPr="00A535DF">
              <w:rPr>
                <w:rFonts w:ascii="Times" w:hAnsi="Times" w:cs="Times"/>
              </w:rPr>
              <w:t xml:space="preserve"> and</w:t>
            </w:r>
            <w:r w:rsidRPr="00A535DF">
              <w:rPr>
                <w:rFonts w:ascii="Times" w:hAnsi="Times" w:cs="Times"/>
              </w:rPr>
              <w:t xml:space="preserve"> produce radio jingles to be aired in traditional media and social </w:t>
            </w:r>
            <w:r w:rsidR="002A7A2B" w:rsidRPr="00A535DF">
              <w:rPr>
                <w:rFonts w:ascii="Times" w:hAnsi="Times" w:cs="Times"/>
              </w:rPr>
              <w:t>media</w:t>
            </w:r>
            <w:r w:rsidRPr="00A535DF">
              <w:rPr>
                <w:rFonts w:ascii="Times" w:hAnsi="Times" w:cs="Times"/>
              </w:rPr>
              <w:t xml:space="preserve"> </w:t>
            </w:r>
            <w:r w:rsidR="00643465" w:rsidRPr="00A535DF">
              <w:rPr>
                <w:rFonts w:ascii="Times" w:hAnsi="Times" w:cs="Times"/>
              </w:rPr>
              <w:t xml:space="preserve">as agreed, and turn </w:t>
            </w:r>
            <w:r w:rsidR="000C3525" w:rsidRPr="00A535DF">
              <w:rPr>
                <w:rFonts w:ascii="Times" w:hAnsi="Times" w:cs="Times"/>
              </w:rPr>
              <w:t xml:space="preserve">the </w:t>
            </w:r>
            <w:r w:rsidR="00D234F1" w:rsidRPr="00A535DF">
              <w:rPr>
                <w:rFonts w:ascii="Times" w:hAnsi="Times" w:cs="Times"/>
              </w:rPr>
              <w:t>platform over to the project</w:t>
            </w:r>
            <w:r w:rsidRPr="00A535DF">
              <w:rPr>
                <w:rFonts w:ascii="Times" w:hAnsi="Times" w:cs="Times"/>
              </w:rPr>
              <w:t xml:space="preserve">. </w:t>
            </w:r>
            <w:r w:rsidR="007A7085" w:rsidRPr="00A535DF">
              <w:rPr>
                <w:rFonts w:ascii="Times" w:eastAsia="Calibri" w:hAnsi="Times" w:cs="Times"/>
              </w:rPr>
              <w:t xml:space="preserve">The radio </w:t>
            </w:r>
            <w:r w:rsidR="00D807D8" w:rsidRPr="00A535DF">
              <w:rPr>
                <w:rFonts w:ascii="Times" w:eastAsia="Calibri" w:hAnsi="Times" w:cs="Times"/>
              </w:rPr>
              <w:t>programs</w:t>
            </w:r>
            <w:r w:rsidR="007A7085" w:rsidRPr="00A535DF">
              <w:rPr>
                <w:rFonts w:ascii="Times" w:eastAsia="Calibri" w:hAnsi="Times" w:cs="Times"/>
              </w:rPr>
              <w:t xml:space="preserve"> </w:t>
            </w:r>
            <w:r w:rsidR="00D234F1" w:rsidRPr="00A535DF">
              <w:rPr>
                <w:rFonts w:ascii="Times" w:eastAsia="Calibri" w:hAnsi="Times" w:cs="Times"/>
              </w:rPr>
              <w:t xml:space="preserve">and jingles </w:t>
            </w:r>
            <w:r w:rsidR="007A7085" w:rsidRPr="00A535DF">
              <w:rPr>
                <w:rFonts w:ascii="Times" w:eastAsia="Calibri" w:hAnsi="Times" w:cs="Times"/>
              </w:rPr>
              <w:t xml:space="preserve">must suit the context of each county, while </w:t>
            </w:r>
            <w:r w:rsidR="00631426" w:rsidRPr="00A535DF">
              <w:rPr>
                <w:rFonts w:ascii="Times" w:eastAsia="Calibri" w:hAnsi="Times" w:cs="Times"/>
              </w:rPr>
              <w:t>printed messages will communicate the need to take climate actions parallel to the ICZM principles and climate adaptation approaches a</w:t>
            </w:r>
            <w:r w:rsidR="00257A48" w:rsidRPr="00A535DF">
              <w:rPr>
                <w:rFonts w:ascii="Times" w:eastAsia="Calibri" w:hAnsi="Times" w:cs="Times"/>
              </w:rPr>
              <w:t>s</w:t>
            </w:r>
            <w:r w:rsidR="00631426" w:rsidRPr="00A535DF">
              <w:rPr>
                <w:rFonts w:ascii="Times" w:eastAsia="Calibri" w:hAnsi="Times" w:cs="Times"/>
              </w:rPr>
              <w:t xml:space="preserve"> well as actions that protect coastal areas that are locally managed. </w:t>
            </w:r>
          </w:p>
          <w:p w14:paraId="1EC21C53" w14:textId="7FF3920A" w:rsidR="0037300B" w:rsidRPr="00A535DF" w:rsidRDefault="000C3525" w:rsidP="00520303">
            <w:pPr>
              <w:pStyle w:val="ListParagraph"/>
              <w:numPr>
                <w:ilvl w:val="0"/>
                <w:numId w:val="10"/>
              </w:numPr>
              <w:spacing w:line="240" w:lineRule="auto"/>
              <w:jc w:val="both"/>
              <w:rPr>
                <w:rFonts w:ascii="Times" w:eastAsia="Calibri" w:hAnsi="Times" w:cs="Times"/>
              </w:rPr>
            </w:pPr>
            <w:r w:rsidRPr="00A535DF">
              <w:rPr>
                <w:rFonts w:ascii="Times" w:hAnsi="Times" w:cs="Times"/>
              </w:rPr>
              <w:t xml:space="preserve">Design </w:t>
            </w:r>
            <w:r w:rsidRPr="00A535DF">
              <w:rPr>
                <w:rFonts w:ascii="Times" w:eastAsia="Calibri" w:hAnsi="Times" w:cs="Times"/>
              </w:rPr>
              <w:t>cross-sectorial a</w:t>
            </w:r>
            <w:r w:rsidR="00257A48" w:rsidRPr="00A535DF">
              <w:rPr>
                <w:rFonts w:ascii="Times" w:eastAsia="Calibri" w:hAnsi="Times" w:cs="Times"/>
              </w:rPr>
              <w:t xml:space="preserve">wareness materials and </w:t>
            </w:r>
            <w:r w:rsidRPr="00A535DF">
              <w:rPr>
                <w:rFonts w:ascii="Times" w:eastAsia="Calibri" w:hAnsi="Times" w:cs="Times"/>
              </w:rPr>
              <w:t>programs</w:t>
            </w:r>
            <w:r w:rsidR="00257A48" w:rsidRPr="00A535DF">
              <w:rPr>
                <w:rFonts w:ascii="Times" w:eastAsia="Calibri" w:hAnsi="Times" w:cs="Times"/>
              </w:rPr>
              <w:t xml:space="preserve"> must be cross-sectorial</w:t>
            </w:r>
            <w:r w:rsidR="0037300B" w:rsidRPr="00A535DF">
              <w:rPr>
                <w:rFonts w:ascii="Times" w:eastAsia="Calibri" w:hAnsi="Times" w:cs="Times"/>
              </w:rPr>
              <w:t>, incorporating local stakeholders including yo</w:t>
            </w:r>
            <w:r w:rsidR="00F95C07" w:rsidRPr="00A535DF">
              <w:rPr>
                <w:rFonts w:ascii="Times" w:eastAsia="Calibri" w:hAnsi="Times" w:cs="Times"/>
              </w:rPr>
              <w:t>u</w:t>
            </w:r>
            <w:r w:rsidR="0037300B" w:rsidRPr="00A535DF">
              <w:rPr>
                <w:rFonts w:ascii="Times" w:eastAsia="Calibri" w:hAnsi="Times" w:cs="Times"/>
              </w:rPr>
              <w:t>th, women, and people living with disabilities.</w:t>
            </w:r>
            <w:r w:rsidR="00646262" w:rsidRPr="00A535DF">
              <w:rPr>
                <w:rFonts w:ascii="Times" w:eastAsia="Calibri" w:hAnsi="Times" w:cs="Times"/>
              </w:rPr>
              <w:t xml:space="preserve"> </w:t>
            </w:r>
          </w:p>
          <w:p w14:paraId="4EC200E1" w14:textId="77777777" w:rsidR="00646262" w:rsidRPr="00A535DF" w:rsidRDefault="00646262" w:rsidP="006608BB">
            <w:pPr>
              <w:spacing w:line="240" w:lineRule="auto"/>
              <w:jc w:val="both"/>
              <w:rPr>
                <w:rFonts w:ascii="Times" w:eastAsia="Calibri" w:hAnsi="Times" w:cs="Times"/>
              </w:rPr>
            </w:pPr>
            <w:r w:rsidRPr="00A535DF">
              <w:rPr>
                <w:rFonts w:ascii="Times" w:eastAsia="Calibri" w:hAnsi="Times" w:cs="Times"/>
                <w:b/>
              </w:rPr>
              <w:t>KEY EXPECTED RESULTS</w:t>
            </w:r>
            <w:r w:rsidRPr="00A535DF">
              <w:rPr>
                <w:rFonts w:ascii="Times" w:eastAsia="Calibri" w:hAnsi="Times" w:cs="Times"/>
              </w:rPr>
              <w:t xml:space="preserve"> </w:t>
            </w:r>
          </w:p>
          <w:p w14:paraId="3633B2C0" w14:textId="5CB01437" w:rsidR="00FE6024" w:rsidRPr="00A535DF" w:rsidRDefault="00E878FF" w:rsidP="006608BB">
            <w:pPr>
              <w:spacing w:line="240" w:lineRule="auto"/>
              <w:jc w:val="both"/>
              <w:rPr>
                <w:rFonts w:ascii="Times" w:eastAsia="Calibri" w:hAnsi="Times" w:cs="Times"/>
              </w:rPr>
            </w:pPr>
            <w:r w:rsidRPr="00A535DF">
              <w:rPr>
                <w:rFonts w:ascii="Times" w:eastAsia="Calibri" w:hAnsi="Times" w:cs="Times"/>
              </w:rPr>
              <w:t xml:space="preserve"> As a </w:t>
            </w:r>
            <w:r w:rsidR="005C566E" w:rsidRPr="00A535DF">
              <w:rPr>
                <w:rFonts w:ascii="Times" w:eastAsia="Calibri" w:hAnsi="Times" w:cs="Times"/>
              </w:rPr>
              <w:t>means</w:t>
            </w:r>
            <w:r w:rsidRPr="00A535DF">
              <w:rPr>
                <w:rFonts w:ascii="Times" w:eastAsia="Calibri" w:hAnsi="Times" w:cs="Times"/>
              </w:rPr>
              <w:t xml:space="preserve"> of achieving the objective </w:t>
            </w:r>
            <w:r w:rsidR="005C566E" w:rsidRPr="00A535DF">
              <w:rPr>
                <w:rFonts w:ascii="Times" w:eastAsia="Calibri" w:hAnsi="Times" w:cs="Times"/>
              </w:rPr>
              <w:t>of</w:t>
            </w:r>
            <w:r w:rsidRPr="00A535DF">
              <w:rPr>
                <w:rFonts w:ascii="Times" w:eastAsia="Calibri" w:hAnsi="Times" w:cs="Times"/>
              </w:rPr>
              <w:t xml:space="preserve"> this activity and the overall goal of the project, the firm shall</w:t>
            </w:r>
            <w:r w:rsidR="00FE6024" w:rsidRPr="00A535DF">
              <w:rPr>
                <w:rFonts w:ascii="Times" w:eastAsia="Calibri" w:hAnsi="Times" w:cs="Times"/>
              </w:rPr>
              <w:t xml:space="preserve"> work closely with the project team in conducting the below listed:</w:t>
            </w:r>
          </w:p>
          <w:p w14:paraId="03A88CC9" w14:textId="53D60939" w:rsidR="00646262" w:rsidRPr="00A535DF" w:rsidRDefault="00803374" w:rsidP="006608BB">
            <w:pPr>
              <w:spacing w:line="240" w:lineRule="auto"/>
              <w:jc w:val="both"/>
              <w:rPr>
                <w:rFonts w:ascii="Times" w:eastAsia="Calibri" w:hAnsi="Times" w:cs="Times"/>
              </w:rPr>
            </w:pPr>
            <w:r w:rsidRPr="00A535DF">
              <w:rPr>
                <w:rFonts w:ascii="Times" w:eastAsia="Calibri" w:hAnsi="Times" w:cs="Times"/>
              </w:rPr>
              <w:t xml:space="preserve">Comprehensive and coherent radio </w:t>
            </w:r>
            <w:r w:rsidR="00D807D8" w:rsidRPr="00A535DF">
              <w:rPr>
                <w:rFonts w:ascii="Times" w:eastAsia="Calibri" w:hAnsi="Times" w:cs="Times"/>
              </w:rPr>
              <w:t>programs</w:t>
            </w:r>
            <w:r w:rsidRPr="00A535DF">
              <w:rPr>
                <w:rFonts w:ascii="Times" w:eastAsia="Calibri" w:hAnsi="Times" w:cs="Times"/>
              </w:rPr>
              <w:t>, printed materials</w:t>
            </w:r>
            <w:r w:rsidR="005C566E" w:rsidRPr="00A535DF">
              <w:rPr>
                <w:rFonts w:ascii="Times" w:eastAsia="Calibri" w:hAnsi="Times" w:cs="Times"/>
              </w:rPr>
              <w:t>,</w:t>
            </w:r>
            <w:r w:rsidRPr="00A535DF">
              <w:rPr>
                <w:rFonts w:ascii="Times" w:eastAsia="Calibri" w:hAnsi="Times" w:cs="Times"/>
              </w:rPr>
              <w:t xml:space="preserve"> and other knowledge products that are county-specific and present climate change risks and mitigation measures, climate ada</w:t>
            </w:r>
            <w:r w:rsidR="00C3268F" w:rsidRPr="00A535DF">
              <w:rPr>
                <w:rFonts w:ascii="Times" w:eastAsia="Calibri" w:hAnsi="Times" w:cs="Times"/>
              </w:rPr>
              <w:t>ptation information, coastal zone management principles, etc.</w:t>
            </w:r>
          </w:p>
          <w:p w14:paraId="7141EB68" w14:textId="77777777" w:rsidR="00392121" w:rsidRPr="00A535DF" w:rsidRDefault="00392121" w:rsidP="00392121">
            <w:pPr>
              <w:spacing w:line="240" w:lineRule="auto"/>
              <w:jc w:val="both"/>
              <w:rPr>
                <w:rFonts w:ascii="Times" w:eastAsia="Calibri" w:hAnsi="Times" w:cs="Times"/>
                <w:b/>
              </w:rPr>
            </w:pPr>
            <w:r w:rsidRPr="00A535DF">
              <w:rPr>
                <w:rFonts w:ascii="Times" w:eastAsia="Calibri" w:hAnsi="Times" w:cs="Times"/>
                <w:b/>
              </w:rPr>
              <w:t>CONTRACT AND REPORTING REQUIREMENTS:</w:t>
            </w:r>
          </w:p>
          <w:p w14:paraId="08F0E9E6" w14:textId="75D8A03A" w:rsidR="00392121" w:rsidRPr="00A535DF" w:rsidRDefault="00392121" w:rsidP="00392121">
            <w:pPr>
              <w:spacing w:line="240" w:lineRule="auto"/>
              <w:jc w:val="both"/>
              <w:rPr>
                <w:rFonts w:ascii="Times" w:eastAsia="Calibri" w:hAnsi="Times" w:cs="Times"/>
                <w:b/>
              </w:rPr>
            </w:pPr>
            <w:r w:rsidRPr="00A535DF">
              <w:rPr>
                <w:rFonts w:ascii="Times" w:eastAsia="Calibri" w:hAnsi="Times" w:cs="Times"/>
              </w:rPr>
              <w:t>The firm will be</w:t>
            </w:r>
            <w:r w:rsidR="00B00DB6" w:rsidRPr="00A535DF">
              <w:rPr>
                <w:rFonts w:ascii="Times" w:eastAsia="Calibri" w:hAnsi="Times" w:cs="Times"/>
              </w:rPr>
              <w:t xml:space="preserve"> hired against </w:t>
            </w:r>
            <w:r w:rsidR="005C566E" w:rsidRPr="00A535DF">
              <w:rPr>
                <w:rFonts w:ascii="Times" w:eastAsia="Calibri" w:hAnsi="Times" w:cs="Times"/>
              </w:rPr>
              <w:t>a performance-based</w:t>
            </w:r>
            <w:r w:rsidR="00B00DB6" w:rsidRPr="00A535DF">
              <w:rPr>
                <w:rFonts w:ascii="Times" w:eastAsia="Calibri" w:hAnsi="Times" w:cs="Times"/>
              </w:rPr>
              <w:t xml:space="preserve"> contract and shall be responsible </w:t>
            </w:r>
            <w:r w:rsidR="005C566E" w:rsidRPr="00A535DF">
              <w:rPr>
                <w:rFonts w:ascii="Times" w:eastAsia="Calibri" w:hAnsi="Times" w:cs="Times"/>
              </w:rPr>
              <w:t>for reporting</w:t>
            </w:r>
            <w:r w:rsidR="00B00DB6" w:rsidRPr="00A535DF">
              <w:rPr>
                <w:rFonts w:ascii="Times" w:eastAsia="Calibri" w:hAnsi="Times" w:cs="Times"/>
              </w:rPr>
              <w:t xml:space="preserve"> to the Project Manager under the supervision of the Energy and Environment Coordinator.</w:t>
            </w:r>
            <w:r w:rsidRPr="00A535DF">
              <w:rPr>
                <w:rFonts w:ascii="Times" w:eastAsia="Calibri" w:hAnsi="Times" w:cs="Times"/>
              </w:rPr>
              <w:t xml:space="preserve"> All documents/reports sh</w:t>
            </w:r>
            <w:r w:rsidR="00F95C07" w:rsidRPr="00A535DF">
              <w:rPr>
                <w:rFonts w:ascii="Times" w:eastAsia="Calibri" w:hAnsi="Times" w:cs="Times"/>
              </w:rPr>
              <w:t>all</w:t>
            </w:r>
            <w:r w:rsidRPr="00A535DF">
              <w:rPr>
                <w:rFonts w:ascii="Times" w:eastAsia="Calibri" w:hAnsi="Times" w:cs="Times"/>
              </w:rPr>
              <w:t xml:space="preserve"> be issued in English and submitted in hard and electronic copies.</w:t>
            </w:r>
          </w:p>
          <w:p w14:paraId="1D49CC70" w14:textId="74322EA8" w:rsidR="00392121" w:rsidRPr="00A535DF" w:rsidRDefault="00392121" w:rsidP="00392121">
            <w:pPr>
              <w:numPr>
                <w:ilvl w:val="0"/>
                <w:numId w:val="1"/>
              </w:numPr>
              <w:spacing w:line="240" w:lineRule="auto"/>
              <w:jc w:val="both"/>
              <w:rPr>
                <w:rFonts w:ascii="Times" w:eastAsia="Calibri" w:hAnsi="Times" w:cs="Times"/>
              </w:rPr>
            </w:pPr>
            <w:r w:rsidRPr="00A535DF">
              <w:rPr>
                <w:rFonts w:ascii="Times" w:eastAsia="Calibri" w:hAnsi="Times" w:cs="Times"/>
                <w:b/>
                <w:bCs/>
              </w:rPr>
              <w:t>Weekly Progress Reports:</w:t>
            </w:r>
            <w:r w:rsidRPr="00A535DF">
              <w:rPr>
                <w:rFonts w:ascii="Times" w:eastAsia="Calibri" w:hAnsi="Times" w:cs="Times"/>
              </w:rPr>
              <w:t xml:space="preserve"> The </w:t>
            </w:r>
            <w:r w:rsidR="00F95C07" w:rsidRPr="00A535DF">
              <w:rPr>
                <w:rFonts w:ascii="Times" w:eastAsia="Calibri" w:hAnsi="Times" w:cs="Times"/>
              </w:rPr>
              <w:t>firm</w:t>
            </w:r>
            <w:r w:rsidRPr="00A535DF">
              <w:rPr>
                <w:rFonts w:ascii="Times" w:eastAsia="Calibri" w:hAnsi="Times" w:cs="Times"/>
              </w:rPr>
              <w:t xml:space="preserve"> shall prepare weekly concise reports</w:t>
            </w:r>
            <w:r w:rsidR="00F95C07" w:rsidRPr="00A535DF">
              <w:rPr>
                <w:rFonts w:ascii="Times" w:eastAsia="Calibri" w:hAnsi="Times" w:cs="Times"/>
              </w:rPr>
              <w:t>, through the Chief Technical Advisor,</w:t>
            </w:r>
            <w:r w:rsidRPr="00A535DF">
              <w:rPr>
                <w:rFonts w:ascii="Times" w:eastAsia="Calibri" w:hAnsi="Times" w:cs="Times"/>
              </w:rPr>
              <w:t xml:space="preserve"> with relevant information on progress, highlighting achievements, emerging issues that need clarification, and recommendations. </w:t>
            </w:r>
          </w:p>
          <w:p w14:paraId="768F4473" w14:textId="60A56FDB" w:rsidR="00392121" w:rsidRPr="00251048" w:rsidRDefault="00392121" w:rsidP="006608BB">
            <w:pPr>
              <w:numPr>
                <w:ilvl w:val="0"/>
                <w:numId w:val="1"/>
              </w:numPr>
              <w:spacing w:line="240" w:lineRule="auto"/>
              <w:jc w:val="both"/>
              <w:rPr>
                <w:rFonts w:ascii="Times" w:eastAsia="Calibri" w:hAnsi="Times" w:cs="Times"/>
              </w:rPr>
            </w:pPr>
            <w:r w:rsidRPr="00A535DF">
              <w:rPr>
                <w:rFonts w:ascii="Times" w:eastAsia="Calibri" w:hAnsi="Times" w:cs="Times"/>
                <w:b/>
                <w:bCs/>
              </w:rPr>
              <w:t>Final Report:</w:t>
            </w:r>
            <w:r w:rsidRPr="00A535DF">
              <w:rPr>
                <w:rFonts w:ascii="Times" w:eastAsia="Calibri" w:hAnsi="Times" w:cs="Times"/>
              </w:rPr>
              <w:t xml:space="preserve"> Before the end of the assignment, the </w:t>
            </w:r>
            <w:r w:rsidR="00F95C07" w:rsidRPr="00A535DF">
              <w:rPr>
                <w:rFonts w:ascii="Times" w:eastAsia="Calibri" w:hAnsi="Times" w:cs="Times"/>
              </w:rPr>
              <w:t>firm</w:t>
            </w:r>
            <w:r w:rsidRPr="00A535DF">
              <w:rPr>
                <w:rFonts w:ascii="Times" w:eastAsia="Calibri" w:hAnsi="Times" w:cs="Times"/>
              </w:rPr>
              <w:t xml:space="preserve"> shall submit a final report detailing all the activities undertaken. The report sh</w:t>
            </w:r>
            <w:r w:rsidR="00F95C07" w:rsidRPr="00A535DF">
              <w:rPr>
                <w:rFonts w:ascii="Times" w:eastAsia="Calibri" w:hAnsi="Times" w:cs="Times"/>
              </w:rPr>
              <w:t>all</w:t>
            </w:r>
            <w:r w:rsidRPr="00A535DF">
              <w:rPr>
                <w:rFonts w:ascii="Times" w:eastAsia="Calibri" w:hAnsi="Times" w:cs="Times"/>
              </w:rPr>
              <w:t xml:space="preserve"> outline achievements, </w:t>
            </w:r>
            <w:r w:rsidR="009E29F0" w:rsidRPr="00A535DF">
              <w:rPr>
                <w:rFonts w:ascii="Times" w:eastAsia="Calibri" w:hAnsi="Times" w:cs="Times"/>
              </w:rPr>
              <w:t>challenges</w:t>
            </w:r>
            <w:r w:rsidRPr="00A535DF">
              <w:rPr>
                <w:rFonts w:ascii="Times" w:eastAsia="Calibri" w:hAnsi="Times" w:cs="Times"/>
              </w:rPr>
              <w:t xml:space="preserve">, lessons learned, and recommendations. </w:t>
            </w:r>
          </w:p>
          <w:p w14:paraId="742DB4B6" w14:textId="77777777" w:rsidR="00646262" w:rsidRPr="00A535DF" w:rsidRDefault="00646262" w:rsidP="006608BB">
            <w:pPr>
              <w:spacing w:line="240" w:lineRule="auto"/>
              <w:jc w:val="both"/>
              <w:rPr>
                <w:rFonts w:ascii="Times" w:eastAsia="Calibri" w:hAnsi="Times" w:cs="Times"/>
                <w:b/>
              </w:rPr>
            </w:pPr>
            <w:r w:rsidRPr="00A535DF">
              <w:rPr>
                <w:rFonts w:ascii="Times" w:eastAsia="Calibri" w:hAnsi="Times" w:cs="Times"/>
                <w:b/>
              </w:rPr>
              <w:t>PERFORMANCE MONITORING INDICATORS</w:t>
            </w:r>
          </w:p>
          <w:p w14:paraId="6C6666D6" w14:textId="77777777" w:rsidR="00646262" w:rsidRPr="00A535DF" w:rsidRDefault="00646262" w:rsidP="006608BB">
            <w:pPr>
              <w:spacing w:line="240" w:lineRule="auto"/>
              <w:jc w:val="both"/>
              <w:rPr>
                <w:rFonts w:ascii="Times" w:eastAsia="Calibri" w:hAnsi="Times" w:cs="Times"/>
                <w:b/>
              </w:rPr>
            </w:pPr>
            <w:r w:rsidRPr="00A535DF">
              <w:rPr>
                <w:rFonts w:ascii="Times" w:eastAsia="Calibri" w:hAnsi="Times" w:cs="Times"/>
                <w:b/>
              </w:rPr>
              <w:t>OUTPUT</w:t>
            </w:r>
          </w:p>
          <w:p w14:paraId="2F840259" w14:textId="77777777" w:rsidR="00646262" w:rsidRPr="00A535DF" w:rsidRDefault="00646262" w:rsidP="006608BB">
            <w:pPr>
              <w:pStyle w:val="NoSpacing"/>
              <w:jc w:val="both"/>
              <w:rPr>
                <w:rFonts w:ascii="Times" w:hAnsi="Times" w:cs="Times"/>
              </w:rPr>
            </w:pPr>
            <w:r w:rsidRPr="00A535DF">
              <w:rPr>
                <w:rFonts w:ascii="Times" w:hAnsi="Times" w:cs="Times"/>
              </w:rPr>
              <w:t>The Consultancy will achieve the following deliverables:</w:t>
            </w:r>
          </w:p>
          <w:p w14:paraId="765AEBAB" w14:textId="4C170813" w:rsidR="00646262" w:rsidRPr="00A535DF" w:rsidRDefault="00122CAA" w:rsidP="00646262">
            <w:pPr>
              <w:pStyle w:val="NoSpacing"/>
              <w:numPr>
                <w:ilvl w:val="0"/>
                <w:numId w:val="4"/>
              </w:numPr>
              <w:jc w:val="both"/>
              <w:rPr>
                <w:rFonts w:ascii="Times" w:hAnsi="Times" w:cs="Times"/>
              </w:rPr>
            </w:pPr>
            <w:r w:rsidRPr="00A535DF">
              <w:rPr>
                <w:rFonts w:ascii="Times" w:hAnsi="Times" w:cs="Times"/>
              </w:rPr>
              <w:t xml:space="preserve">Ensuring </w:t>
            </w:r>
            <w:r w:rsidR="00093E6F" w:rsidRPr="00A535DF">
              <w:rPr>
                <w:rFonts w:ascii="Times" w:hAnsi="Times" w:cs="Times"/>
              </w:rPr>
              <w:t>that printed materials convey</w:t>
            </w:r>
            <w:r w:rsidR="008C3AEE" w:rsidRPr="00A535DF">
              <w:rPr>
                <w:rFonts w:ascii="Times" w:hAnsi="Times" w:cs="Times"/>
              </w:rPr>
              <w:t xml:space="preserve"> climate change </w:t>
            </w:r>
            <w:r w:rsidR="0031019A" w:rsidRPr="00A535DF">
              <w:rPr>
                <w:rFonts w:ascii="Times" w:hAnsi="Times" w:cs="Times"/>
              </w:rPr>
              <w:t>risk</w:t>
            </w:r>
            <w:r w:rsidR="008C3AEE" w:rsidRPr="00A535DF">
              <w:rPr>
                <w:rFonts w:ascii="Times" w:hAnsi="Times" w:cs="Times"/>
              </w:rPr>
              <w:t xml:space="preserve"> identification and mitigation</w:t>
            </w:r>
            <w:r w:rsidR="0029314A" w:rsidRPr="00A535DF">
              <w:rPr>
                <w:rFonts w:ascii="Times" w:hAnsi="Times" w:cs="Times"/>
              </w:rPr>
              <w:t xml:space="preserve">, climate adaptation approaches, </w:t>
            </w:r>
            <w:r w:rsidR="00DA2ABF" w:rsidRPr="00A535DF">
              <w:rPr>
                <w:rFonts w:ascii="Times" w:hAnsi="Times" w:cs="Times"/>
              </w:rPr>
              <w:t>ICZM princip</w:t>
            </w:r>
            <w:r w:rsidR="006756D9" w:rsidRPr="00A535DF">
              <w:rPr>
                <w:rFonts w:ascii="Times" w:hAnsi="Times" w:cs="Times"/>
              </w:rPr>
              <w:t>les, etc.</w:t>
            </w:r>
            <w:r w:rsidR="00646262" w:rsidRPr="00A535DF">
              <w:rPr>
                <w:rFonts w:ascii="Times" w:hAnsi="Times" w:cs="Times"/>
              </w:rPr>
              <w:t xml:space="preserve"> </w:t>
            </w:r>
            <w:r w:rsidR="006756D9" w:rsidRPr="00A535DF">
              <w:rPr>
                <w:rFonts w:ascii="Times" w:hAnsi="Times" w:cs="Times"/>
              </w:rPr>
              <w:t xml:space="preserve">as indicated in the </w:t>
            </w:r>
            <w:proofErr w:type="spellStart"/>
            <w:r w:rsidR="006756D9" w:rsidRPr="00A535DF">
              <w:rPr>
                <w:rFonts w:ascii="Times" w:hAnsi="Times" w:cs="Times"/>
              </w:rPr>
              <w:t>ToR</w:t>
            </w:r>
            <w:proofErr w:type="spellEnd"/>
            <w:r w:rsidR="006756D9" w:rsidRPr="00A535DF">
              <w:rPr>
                <w:rFonts w:ascii="Times" w:hAnsi="Times" w:cs="Times"/>
              </w:rPr>
              <w:t>.</w:t>
            </w:r>
          </w:p>
          <w:p w14:paraId="190FE913" w14:textId="2CE457DF" w:rsidR="00646262" w:rsidRPr="00A535DF" w:rsidRDefault="00646262" w:rsidP="00646262">
            <w:pPr>
              <w:pStyle w:val="NoSpacing"/>
              <w:numPr>
                <w:ilvl w:val="0"/>
                <w:numId w:val="4"/>
              </w:numPr>
              <w:jc w:val="both"/>
              <w:rPr>
                <w:rFonts w:ascii="Times" w:hAnsi="Times" w:cs="Times"/>
              </w:rPr>
            </w:pPr>
            <w:r w:rsidRPr="00A535DF">
              <w:rPr>
                <w:rFonts w:ascii="Times" w:hAnsi="Times" w:cs="Times"/>
              </w:rPr>
              <w:t>Ensuring that</w:t>
            </w:r>
            <w:r w:rsidR="0076264F" w:rsidRPr="00A535DF">
              <w:rPr>
                <w:rFonts w:ascii="Times" w:hAnsi="Times" w:cs="Times"/>
              </w:rPr>
              <w:t xml:space="preserve"> </w:t>
            </w:r>
            <w:r w:rsidR="00A047C7" w:rsidRPr="00A535DF">
              <w:rPr>
                <w:rFonts w:ascii="Times" w:hAnsi="Times" w:cs="Times"/>
              </w:rPr>
              <w:t xml:space="preserve">end users of the printed materials and presenters of the radio </w:t>
            </w:r>
            <w:r w:rsidR="00D807D8" w:rsidRPr="00A535DF">
              <w:rPr>
                <w:rFonts w:ascii="Times" w:hAnsi="Times" w:cs="Times"/>
              </w:rPr>
              <w:t>programs</w:t>
            </w:r>
            <w:r w:rsidR="00A047C7" w:rsidRPr="00A535DF">
              <w:rPr>
                <w:rFonts w:ascii="Times" w:hAnsi="Times" w:cs="Times"/>
              </w:rPr>
              <w:t xml:space="preserve"> </w:t>
            </w:r>
            <w:r w:rsidR="0031019A" w:rsidRPr="00A535DF">
              <w:rPr>
                <w:rFonts w:ascii="Times" w:hAnsi="Times" w:cs="Times"/>
              </w:rPr>
              <w:t>can</w:t>
            </w:r>
            <w:r w:rsidR="00C7141E" w:rsidRPr="00A535DF">
              <w:rPr>
                <w:rFonts w:ascii="Times" w:hAnsi="Times" w:cs="Times"/>
              </w:rPr>
              <w:t xml:space="preserve"> communicate the information carried by the knowledge products effectively</w:t>
            </w:r>
            <w:r w:rsidRPr="00A535DF">
              <w:rPr>
                <w:rFonts w:ascii="Times" w:hAnsi="Times" w:cs="Times"/>
              </w:rPr>
              <w:t>.</w:t>
            </w:r>
          </w:p>
          <w:p w14:paraId="126D2B63" w14:textId="77777777" w:rsidR="00646262" w:rsidRPr="00A535DF" w:rsidRDefault="00646262" w:rsidP="00646262">
            <w:pPr>
              <w:pStyle w:val="NoSpacing"/>
              <w:numPr>
                <w:ilvl w:val="0"/>
                <w:numId w:val="4"/>
              </w:numPr>
              <w:jc w:val="both"/>
              <w:rPr>
                <w:rFonts w:ascii="Times" w:hAnsi="Times" w:cs="Times"/>
              </w:rPr>
            </w:pPr>
            <w:r w:rsidRPr="00A535DF">
              <w:rPr>
                <w:rFonts w:ascii="Times" w:hAnsi="Times" w:cs="Times"/>
              </w:rPr>
              <w:t>Informing and involving affected and interested individuals and organizational stakeholders in developing the CAPs and incorporating their concerns, where applicable, in preparing the document.</w:t>
            </w:r>
          </w:p>
          <w:p w14:paraId="01263243" w14:textId="77777777" w:rsidR="00646262" w:rsidRPr="00A535DF" w:rsidRDefault="00646262" w:rsidP="00646262">
            <w:pPr>
              <w:pStyle w:val="NoSpacing"/>
              <w:numPr>
                <w:ilvl w:val="0"/>
                <w:numId w:val="4"/>
              </w:numPr>
              <w:jc w:val="both"/>
              <w:rPr>
                <w:rFonts w:ascii="Times" w:hAnsi="Times" w:cs="Times"/>
              </w:rPr>
            </w:pPr>
            <w:r w:rsidRPr="00A535DF">
              <w:rPr>
                <w:rFonts w:ascii="Times" w:hAnsi="Times" w:cs="Times"/>
              </w:rPr>
              <w:t>Ensuring that stakeholders have access to information about the document development process.</w:t>
            </w:r>
          </w:p>
          <w:p w14:paraId="3162D7C8" w14:textId="77777777" w:rsidR="00646262" w:rsidRPr="00A535DF" w:rsidRDefault="00646262" w:rsidP="006608BB">
            <w:pPr>
              <w:spacing w:line="240" w:lineRule="auto"/>
              <w:jc w:val="both"/>
              <w:rPr>
                <w:rFonts w:ascii="Times" w:eastAsia="Calibri" w:hAnsi="Times" w:cs="Times"/>
                <w:b/>
                <w:lang w:val="en-CA"/>
              </w:rPr>
            </w:pPr>
          </w:p>
          <w:p w14:paraId="782D0A80" w14:textId="5AFDFF9B" w:rsidR="007B70A7" w:rsidRPr="00A535DF" w:rsidRDefault="008F1E74" w:rsidP="006608BB">
            <w:pPr>
              <w:spacing w:line="240" w:lineRule="auto"/>
              <w:jc w:val="both"/>
              <w:rPr>
                <w:rFonts w:ascii="Times" w:eastAsia="Calibri" w:hAnsi="Times" w:cs="Times"/>
                <w:b/>
                <w:lang w:val="en-CA"/>
              </w:rPr>
            </w:pPr>
            <w:r w:rsidRPr="00A535DF">
              <w:rPr>
                <w:rFonts w:ascii="Times" w:eastAsia="Calibri" w:hAnsi="Times" w:cs="Times"/>
                <w:b/>
                <w:lang w:val="en-CA"/>
              </w:rPr>
              <w:t xml:space="preserve">TECHNICAL </w:t>
            </w:r>
            <w:r w:rsidR="00F25DF2" w:rsidRPr="00A535DF">
              <w:rPr>
                <w:rFonts w:ascii="Times" w:eastAsia="Calibri" w:hAnsi="Times" w:cs="Times"/>
                <w:b/>
                <w:lang w:val="en-CA"/>
              </w:rPr>
              <w:t xml:space="preserve">FINANCIAL </w:t>
            </w:r>
            <w:r w:rsidRPr="00A535DF">
              <w:rPr>
                <w:rFonts w:ascii="Times" w:eastAsia="Calibri" w:hAnsi="Times" w:cs="Times"/>
                <w:b/>
                <w:lang w:val="en-CA"/>
              </w:rPr>
              <w:t>PROPOSAL EVALUATION</w:t>
            </w:r>
          </w:p>
          <w:p w14:paraId="6606DFD5" w14:textId="5DDF9F04" w:rsidR="005661B1" w:rsidRPr="00A535DF" w:rsidRDefault="005E302D" w:rsidP="006608BB">
            <w:pPr>
              <w:spacing w:line="240" w:lineRule="auto"/>
              <w:jc w:val="both"/>
              <w:rPr>
                <w:rFonts w:ascii="Times" w:eastAsia="Calibri" w:hAnsi="Times" w:cs="Times"/>
                <w:bCs/>
                <w:lang w:val="en-CA"/>
              </w:rPr>
            </w:pPr>
            <w:r w:rsidRPr="00A535DF">
              <w:rPr>
                <w:rFonts w:ascii="Times" w:eastAsia="Calibri" w:hAnsi="Times" w:cs="Times"/>
                <w:bCs/>
                <w:lang w:val="en-CA"/>
              </w:rPr>
              <w:t xml:space="preserve">All technical proposals will be evaluated </w:t>
            </w:r>
            <w:r w:rsidR="00B8212B" w:rsidRPr="00A535DF">
              <w:rPr>
                <w:rFonts w:ascii="Times" w:eastAsia="Calibri" w:hAnsi="Times" w:cs="Times"/>
                <w:bCs/>
                <w:lang w:val="en-CA"/>
              </w:rPr>
              <w:t xml:space="preserve">in </w:t>
            </w:r>
            <w:r w:rsidRPr="00A535DF">
              <w:rPr>
                <w:rFonts w:ascii="Times" w:eastAsia="Calibri" w:hAnsi="Times" w:cs="Times"/>
                <w:bCs/>
                <w:lang w:val="en-CA"/>
              </w:rPr>
              <w:t>complian</w:t>
            </w:r>
            <w:r w:rsidR="00B8212B" w:rsidRPr="00A535DF">
              <w:rPr>
                <w:rFonts w:ascii="Times" w:eastAsia="Calibri" w:hAnsi="Times" w:cs="Times"/>
                <w:bCs/>
                <w:lang w:val="en-CA"/>
              </w:rPr>
              <w:t>ce</w:t>
            </w:r>
            <w:r w:rsidRPr="00A535DF">
              <w:rPr>
                <w:rFonts w:ascii="Times" w:eastAsia="Calibri" w:hAnsi="Times" w:cs="Times"/>
                <w:bCs/>
                <w:lang w:val="en-CA"/>
              </w:rPr>
              <w:t xml:space="preserve"> with </w:t>
            </w:r>
            <w:r w:rsidR="00DF5E13" w:rsidRPr="00A535DF">
              <w:rPr>
                <w:rFonts w:ascii="Times" w:eastAsia="Calibri" w:hAnsi="Times" w:cs="Times"/>
                <w:bCs/>
                <w:lang w:val="en-CA"/>
              </w:rPr>
              <w:t>the requirements in Annex 1, and the weight for technical</w:t>
            </w:r>
            <w:r w:rsidR="000C4AC9" w:rsidRPr="00A535DF">
              <w:rPr>
                <w:rFonts w:ascii="Times" w:eastAsia="Calibri" w:hAnsi="Times" w:cs="Times"/>
                <w:bCs/>
                <w:lang w:val="en-CA"/>
              </w:rPr>
              <w:t xml:space="preserve"> aspects is 70% a</w:t>
            </w:r>
            <w:r w:rsidR="00DB7814" w:rsidRPr="00A535DF">
              <w:rPr>
                <w:rFonts w:ascii="Times" w:eastAsia="Calibri" w:hAnsi="Times" w:cs="Times"/>
                <w:bCs/>
                <w:lang w:val="en-CA"/>
              </w:rPr>
              <w:t>s the remaining 30% will be allocated for financial aspects.</w:t>
            </w:r>
          </w:p>
          <w:p w14:paraId="37FCEA46" w14:textId="7E6808F8" w:rsidR="00646262" w:rsidRPr="00A535DF" w:rsidRDefault="00646262" w:rsidP="006608BB">
            <w:pPr>
              <w:spacing w:line="240" w:lineRule="auto"/>
              <w:jc w:val="both"/>
              <w:rPr>
                <w:rFonts w:ascii="Times" w:eastAsia="Calibri" w:hAnsi="Times" w:cs="Times"/>
                <w:b/>
                <w:lang w:val="en-CA"/>
              </w:rPr>
            </w:pPr>
            <w:r w:rsidRPr="00A535DF">
              <w:rPr>
                <w:rFonts w:ascii="Times" w:eastAsia="Calibri" w:hAnsi="Times" w:cs="Times"/>
                <w:b/>
                <w:lang w:val="en-CA"/>
              </w:rPr>
              <w:t xml:space="preserve">QUALIFICATION - </w:t>
            </w:r>
            <w:r w:rsidRPr="00A535DF">
              <w:rPr>
                <w:rFonts w:ascii="Times" w:eastAsia="Calibri" w:hAnsi="Times" w:cs="Times"/>
                <w:b/>
              </w:rPr>
              <w:t>EDUCATION:</w:t>
            </w:r>
          </w:p>
          <w:p w14:paraId="74F690CA" w14:textId="7DCB4867" w:rsidR="00646262" w:rsidRPr="00A535DF" w:rsidRDefault="00646262" w:rsidP="00874328">
            <w:pPr>
              <w:spacing w:line="240" w:lineRule="auto"/>
              <w:jc w:val="both"/>
              <w:rPr>
                <w:rFonts w:ascii="Times" w:eastAsia="Calibri" w:hAnsi="Times" w:cs="Times"/>
                <w:bCs/>
              </w:rPr>
            </w:pPr>
            <w:r w:rsidRPr="00A535DF">
              <w:rPr>
                <w:rFonts w:ascii="Times" w:eastAsia="Calibri" w:hAnsi="Times" w:cs="Times"/>
                <w:bCs/>
              </w:rPr>
              <w:t xml:space="preserve">This consultancy is open to </w:t>
            </w:r>
            <w:r w:rsidR="00DC1B42" w:rsidRPr="00A535DF">
              <w:rPr>
                <w:rFonts w:ascii="Times" w:eastAsia="Calibri" w:hAnsi="Times" w:cs="Times"/>
                <w:bCs/>
              </w:rPr>
              <w:t xml:space="preserve">registered </w:t>
            </w:r>
            <w:r w:rsidR="00C732DA" w:rsidRPr="00A535DF">
              <w:rPr>
                <w:rFonts w:ascii="Times" w:eastAsia="Calibri" w:hAnsi="Times" w:cs="Times"/>
                <w:bCs/>
              </w:rPr>
              <w:t>Civil Society Organizations</w:t>
            </w:r>
            <w:r w:rsidR="00DC1B42" w:rsidRPr="00A535DF">
              <w:rPr>
                <w:rFonts w:ascii="Times" w:eastAsia="Calibri" w:hAnsi="Times" w:cs="Times"/>
                <w:bCs/>
              </w:rPr>
              <w:t xml:space="preserve">, NGOs, </w:t>
            </w:r>
            <w:r w:rsidR="007F5834" w:rsidRPr="00A535DF">
              <w:rPr>
                <w:rFonts w:ascii="Times" w:eastAsia="Calibri" w:hAnsi="Times" w:cs="Times"/>
                <w:bCs/>
              </w:rPr>
              <w:t>Environmental Management Firms, etc</w:t>
            </w:r>
            <w:r w:rsidRPr="00A535DF">
              <w:rPr>
                <w:rFonts w:ascii="Times" w:eastAsia="Calibri" w:hAnsi="Times" w:cs="Times"/>
                <w:bCs/>
              </w:rPr>
              <w:t xml:space="preserve">. The essential requirements </w:t>
            </w:r>
            <w:r w:rsidR="00874328" w:rsidRPr="00A535DF">
              <w:rPr>
                <w:rFonts w:ascii="Times" w:eastAsia="Calibri" w:hAnsi="Times" w:cs="Times"/>
                <w:bCs/>
              </w:rPr>
              <w:t>are found in</w:t>
            </w:r>
            <w:r w:rsidR="004A5BBA" w:rsidRPr="00A535DF">
              <w:rPr>
                <w:rFonts w:ascii="Times" w:eastAsia="Calibri" w:hAnsi="Times" w:cs="Times"/>
                <w:bCs/>
              </w:rPr>
              <w:t xml:space="preserve"> subsection 3.0 of</w:t>
            </w:r>
            <w:r w:rsidR="00874328" w:rsidRPr="00A535DF">
              <w:rPr>
                <w:rFonts w:ascii="Times" w:eastAsia="Calibri" w:hAnsi="Times" w:cs="Times"/>
                <w:bCs/>
              </w:rPr>
              <w:t xml:space="preserve"> Annex 1.</w:t>
            </w:r>
            <w:r w:rsidRPr="00A535DF">
              <w:rPr>
                <w:rFonts w:ascii="Times" w:eastAsia="Calibri" w:hAnsi="Times" w:cs="Times"/>
                <w:bCs/>
              </w:rPr>
              <w:t xml:space="preserve"> </w:t>
            </w:r>
          </w:p>
          <w:p w14:paraId="321D96DC" w14:textId="675A649D" w:rsidR="00646262" w:rsidRPr="003E2252" w:rsidRDefault="00646262" w:rsidP="006608BB">
            <w:pPr>
              <w:spacing w:after="0" w:line="240" w:lineRule="auto"/>
              <w:jc w:val="both"/>
              <w:rPr>
                <w:rFonts w:ascii="Times" w:eastAsia="Times New Roman" w:hAnsi="Times" w:cs="Times"/>
                <w:b/>
                <w:bCs/>
              </w:rPr>
            </w:pPr>
            <w:r w:rsidRPr="003E2252">
              <w:rPr>
                <w:rFonts w:ascii="Times" w:eastAsia="Times New Roman" w:hAnsi="Times" w:cs="Times"/>
                <w:b/>
                <w:bCs/>
              </w:rPr>
              <w:t xml:space="preserve">ALL </w:t>
            </w:r>
            <w:r w:rsidR="00A56735" w:rsidRPr="003E2252">
              <w:rPr>
                <w:rFonts w:ascii="Times" w:eastAsia="Times New Roman" w:hAnsi="Times" w:cs="Times"/>
                <w:b/>
                <w:bCs/>
              </w:rPr>
              <w:t>PROPOSALS</w:t>
            </w:r>
            <w:r w:rsidRPr="003E2252">
              <w:rPr>
                <w:rFonts w:ascii="Times" w:eastAsia="Times New Roman" w:hAnsi="Times" w:cs="Times"/>
                <w:b/>
                <w:bCs/>
              </w:rPr>
              <w:t xml:space="preserve"> SHOULD BE </w:t>
            </w:r>
            <w:r w:rsidR="00DB7814" w:rsidRPr="003E2252">
              <w:rPr>
                <w:rFonts w:ascii="Times" w:eastAsia="Times New Roman" w:hAnsi="Times" w:cs="Times"/>
                <w:b/>
                <w:bCs/>
              </w:rPr>
              <w:t>ADDRESSED</w:t>
            </w:r>
            <w:r w:rsidRPr="003E2252">
              <w:rPr>
                <w:rFonts w:ascii="Times" w:eastAsia="Times New Roman" w:hAnsi="Times" w:cs="Times"/>
                <w:b/>
                <w:bCs/>
              </w:rPr>
              <w:t xml:space="preserve"> TO: </w:t>
            </w:r>
          </w:p>
          <w:p w14:paraId="34314AF7" w14:textId="77777777" w:rsidR="00646262" w:rsidRPr="00A535DF" w:rsidRDefault="00646262" w:rsidP="006608BB">
            <w:pPr>
              <w:spacing w:after="0" w:line="240" w:lineRule="auto"/>
              <w:jc w:val="both"/>
              <w:rPr>
                <w:rFonts w:ascii="Times" w:eastAsia="Times New Roman" w:hAnsi="Times" w:cs="Times"/>
                <w:highlight w:val="yellow"/>
              </w:rPr>
            </w:pPr>
          </w:p>
          <w:p w14:paraId="6215C5C9" w14:textId="3EC19954" w:rsidR="00646262" w:rsidRPr="00A535DF" w:rsidRDefault="00241B3C" w:rsidP="006608BB">
            <w:pPr>
              <w:spacing w:after="0" w:line="240" w:lineRule="auto"/>
              <w:jc w:val="both"/>
              <w:rPr>
                <w:rFonts w:ascii="Times" w:eastAsia="Times New Roman" w:hAnsi="Times" w:cs="Times"/>
                <w:b/>
                <w:bCs/>
              </w:rPr>
            </w:pPr>
            <w:r>
              <w:rPr>
                <w:rFonts w:ascii="Times" w:eastAsia="Times New Roman" w:hAnsi="Times" w:cs="Times"/>
                <w:b/>
                <w:bCs/>
              </w:rPr>
              <w:t xml:space="preserve">Mr. </w:t>
            </w:r>
            <w:r w:rsidR="00646262" w:rsidRPr="00A535DF">
              <w:rPr>
                <w:rFonts w:ascii="Times" w:eastAsia="Times New Roman" w:hAnsi="Times" w:cs="Times"/>
                <w:b/>
                <w:bCs/>
              </w:rPr>
              <w:t>Maldona</w:t>
            </w:r>
            <w:r w:rsidR="00431303">
              <w:rPr>
                <w:rFonts w:ascii="Times" w:eastAsia="Times New Roman" w:hAnsi="Times" w:cs="Times"/>
                <w:b/>
                <w:bCs/>
              </w:rPr>
              <w:t xml:space="preserve"> K.</w:t>
            </w:r>
            <w:r w:rsidR="00646262" w:rsidRPr="00A535DF">
              <w:rPr>
                <w:rFonts w:ascii="Times" w:eastAsia="Times New Roman" w:hAnsi="Times" w:cs="Times"/>
                <w:b/>
                <w:bCs/>
              </w:rPr>
              <w:t xml:space="preserve"> Karway</w:t>
            </w:r>
          </w:p>
          <w:p w14:paraId="7851AAF9" w14:textId="77777777" w:rsidR="00646262" w:rsidRPr="00A535DF" w:rsidRDefault="00646262" w:rsidP="006608BB">
            <w:pPr>
              <w:spacing w:after="0" w:line="240" w:lineRule="auto"/>
              <w:jc w:val="both"/>
              <w:rPr>
                <w:rFonts w:ascii="Times" w:eastAsia="Times New Roman" w:hAnsi="Times" w:cs="Times"/>
                <w:b/>
                <w:bCs/>
              </w:rPr>
            </w:pPr>
            <w:r w:rsidRPr="00A535DF">
              <w:rPr>
                <w:rFonts w:ascii="Times" w:eastAsia="Times New Roman" w:hAnsi="Times" w:cs="Times"/>
                <w:b/>
                <w:bCs/>
              </w:rPr>
              <w:t>Procurement Officer</w:t>
            </w:r>
          </w:p>
          <w:p w14:paraId="7019156E" w14:textId="77777777" w:rsidR="00646262" w:rsidRPr="00A535DF" w:rsidRDefault="00646262" w:rsidP="006608BB">
            <w:pPr>
              <w:spacing w:after="0" w:line="240" w:lineRule="auto"/>
              <w:jc w:val="both"/>
              <w:rPr>
                <w:rFonts w:ascii="Times" w:eastAsia="Times New Roman" w:hAnsi="Times" w:cs="Times"/>
                <w:b/>
                <w:bCs/>
              </w:rPr>
            </w:pPr>
            <w:r w:rsidRPr="00A535DF">
              <w:rPr>
                <w:rFonts w:ascii="Times" w:eastAsia="Times New Roman" w:hAnsi="Times" w:cs="Times"/>
                <w:b/>
                <w:bCs/>
              </w:rPr>
              <w:t>Project Management Unit</w:t>
            </w:r>
          </w:p>
          <w:p w14:paraId="0D580A49" w14:textId="77777777" w:rsidR="00646262" w:rsidRPr="00A535DF" w:rsidRDefault="00646262" w:rsidP="006608BB">
            <w:pPr>
              <w:spacing w:after="0" w:line="240" w:lineRule="auto"/>
              <w:jc w:val="both"/>
              <w:rPr>
                <w:rFonts w:ascii="Times" w:eastAsia="Calibri" w:hAnsi="Times" w:cs="Times"/>
                <w:b/>
                <w:bCs/>
              </w:rPr>
            </w:pPr>
            <w:r w:rsidRPr="00A535DF">
              <w:rPr>
                <w:rFonts w:ascii="Times" w:eastAsia="Times New Roman" w:hAnsi="Times" w:cs="Times"/>
                <w:b/>
                <w:bCs/>
              </w:rPr>
              <w:t>ERVCCS Project</w:t>
            </w:r>
          </w:p>
          <w:p w14:paraId="058F4699" w14:textId="77777777" w:rsidR="00646262" w:rsidRPr="00A535DF" w:rsidRDefault="00646262" w:rsidP="006608BB">
            <w:pPr>
              <w:spacing w:after="5" w:line="240" w:lineRule="auto"/>
              <w:jc w:val="both"/>
              <w:rPr>
                <w:rFonts w:ascii="Times" w:eastAsia="Calibri" w:hAnsi="Times" w:cs="Times"/>
                <w:b/>
                <w:bCs/>
              </w:rPr>
            </w:pPr>
            <w:r w:rsidRPr="00A535DF">
              <w:rPr>
                <w:rFonts w:ascii="Times" w:eastAsia="Times New Roman" w:hAnsi="Times" w:cs="Times"/>
                <w:b/>
                <w:bCs/>
              </w:rPr>
              <w:t>4</w:t>
            </w:r>
            <w:r w:rsidRPr="00A535DF">
              <w:rPr>
                <w:rFonts w:ascii="Times" w:eastAsia="Times New Roman" w:hAnsi="Times" w:cs="Times"/>
                <w:b/>
                <w:bCs/>
                <w:vertAlign w:val="superscript"/>
              </w:rPr>
              <w:t>th</w:t>
            </w:r>
            <w:r w:rsidRPr="00A535DF">
              <w:rPr>
                <w:rFonts w:ascii="Times" w:eastAsia="Times New Roman" w:hAnsi="Times" w:cs="Times"/>
                <w:b/>
                <w:bCs/>
              </w:rPr>
              <w:t xml:space="preserve"> Street, Sinkor 1000 Monrovia, 10 Liberia </w:t>
            </w:r>
          </w:p>
          <w:p w14:paraId="64941846" w14:textId="77777777" w:rsidR="00646262" w:rsidRPr="00A535DF" w:rsidRDefault="00646262" w:rsidP="006608BB">
            <w:pPr>
              <w:widowControl w:val="0"/>
              <w:spacing w:line="240" w:lineRule="auto"/>
              <w:jc w:val="both"/>
              <w:rPr>
                <w:rFonts w:ascii="Times" w:eastAsia="Times New Roman" w:hAnsi="Times" w:cs="Times"/>
                <w:b/>
                <w:bCs/>
                <w:kern w:val="2"/>
                <w:lang w:eastAsia="zh-CN"/>
              </w:rPr>
            </w:pPr>
            <w:r w:rsidRPr="00A535DF">
              <w:rPr>
                <w:rFonts w:ascii="Times" w:eastAsia="Times New Roman" w:hAnsi="Times" w:cs="Times"/>
                <w:b/>
                <w:bCs/>
              </w:rPr>
              <w:t>P.O. Box 4024</w:t>
            </w:r>
          </w:p>
          <w:p w14:paraId="20741437" w14:textId="5B905A57" w:rsidR="00646262" w:rsidRPr="00A535DF" w:rsidRDefault="00646262" w:rsidP="006608BB">
            <w:pPr>
              <w:spacing w:line="240" w:lineRule="auto"/>
              <w:jc w:val="both"/>
              <w:rPr>
                <w:rFonts w:ascii="Times" w:eastAsia="Times New Roman" w:hAnsi="Times" w:cs="Times"/>
                <w:b/>
              </w:rPr>
            </w:pPr>
            <w:r w:rsidRPr="00A535DF">
              <w:rPr>
                <w:rFonts w:ascii="Times" w:eastAsia="Times New Roman" w:hAnsi="Times" w:cs="Times"/>
              </w:rPr>
              <w:t xml:space="preserve">Or through email to </w:t>
            </w:r>
            <w:r w:rsidR="00431303">
              <w:t>maldonakarway1@gmail.com</w:t>
            </w:r>
            <w:r w:rsidRPr="00A535DF">
              <w:rPr>
                <w:rFonts w:ascii="Times" w:eastAsia="Times New Roman" w:hAnsi="Times" w:cs="Times"/>
                <w:bCs/>
              </w:rPr>
              <w:t>,</w:t>
            </w:r>
            <w:r w:rsidRPr="00A535DF">
              <w:rPr>
                <w:rFonts w:ascii="Times" w:eastAsia="Times New Roman" w:hAnsi="Times" w:cs="Times"/>
              </w:rPr>
              <w:t xml:space="preserve"> indicating in the subject area </w:t>
            </w:r>
            <w:r w:rsidR="00913623" w:rsidRPr="00A535DF">
              <w:rPr>
                <w:rFonts w:ascii="Times" w:eastAsia="Times New Roman" w:hAnsi="Times" w:cs="Times"/>
                <w:b/>
              </w:rPr>
              <w:t>CO</w:t>
            </w:r>
            <w:r w:rsidR="00A56735" w:rsidRPr="00A535DF">
              <w:rPr>
                <w:rFonts w:ascii="Times" w:eastAsia="Times New Roman" w:hAnsi="Times" w:cs="Times"/>
                <w:b/>
              </w:rPr>
              <w:t xml:space="preserve">MPANY TO DESIGN </w:t>
            </w:r>
            <w:r w:rsidR="00BE5896" w:rsidRPr="00A535DF">
              <w:rPr>
                <w:rFonts w:ascii="Times" w:eastAsia="Times New Roman" w:hAnsi="Times" w:cs="Times"/>
                <w:b/>
              </w:rPr>
              <w:t>KNOWLEDGE</w:t>
            </w:r>
            <w:r w:rsidR="003467D1" w:rsidRPr="00A535DF">
              <w:rPr>
                <w:rFonts w:ascii="Times" w:eastAsia="Times New Roman" w:hAnsi="Times" w:cs="Times"/>
                <w:b/>
              </w:rPr>
              <w:t xml:space="preserve"> AND AWARENESS RAISING PRODUCTS TO BE USED BY FOCAL PERSONS WORKING GROUPS IN </w:t>
            </w:r>
            <w:r w:rsidR="00BE5896" w:rsidRPr="00A535DF">
              <w:rPr>
                <w:rFonts w:ascii="Times" w:eastAsia="Times New Roman" w:hAnsi="Times" w:cs="Times"/>
                <w:b/>
              </w:rPr>
              <w:t>LIBERIA’S COASTAL COUNTIES</w:t>
            </w:r>
            <w:r w:rsidRPr="00A535DF">
              <w:rPr>
                <w:rFonts w:ascii="Times" w:eastAsia="Times New Roman" w:hAnsi="Times" w:cs="Times"/>
                <w:bCs/>
              </w:rPr>
              <w:t>.</w:t>
            </w:r>
            <w:r w:rsidRPr="00A535DF">
              <w:rPr>
                <w:rFonts w:ascii="Times" w:eastAsia="Times New Roman" w:hAnsi="Times" w:cs="Times"/>
                <w:b/>
              </w:rPr>
              <w:t xml:space="preserve"> </w:t>
            </w:r>
            <w:r w:rsidRPr="00A535DF">
              <w:rPr>
                <w:rFonts w:ascii="Times" w:eastAsia="Times New Roman" w:hAnsi="Times" w:cs="Times"/>
              </w:rPr>
              <w:t xml:space="preserve">The closing date for submission of </w:t>
            </w:r>
            <w:r w:rsidR="004842E6" w:rsidRPr="00A535DF">
              <w:rPr>
                <w:rFonts w:ascii="Times" w:eastAsia="Times New Roman" w:hAnsi="Times" w:cs="Times"/>
              </w:rPr>
              <w:t>proposals</w:t>
            </w:r>
            <w:r w:rsidRPr="00A535DF">
              <w:rPr>
                <w:rFonts w:ascii="Times" w:eastAsia="Times New Roman" w:hAnsi="Times" w:cs="Times"/>
              </w:rPr>
              <w:t xml:space="preserve"> is </w:t>
            </w:r>
            <w:r w:rsidR="00836770" w:rsidRPr="00A535DF">
              <w:rPr>
                <w:rFonts w:ascii="Times" w:eastAsia="Times New Roman" w:hAnsi="Times" w:cs="Times"/>
              </w:rPr>
              <w:t>4</w:t>
            </w:r>
            <w:r w:rsidRPr="00A535DF">
              <w:rPr>
                <w:rFonts w:ascii="Times" w:eastAsia="Times New Roman" w:hAnsi="Times" w:cs="Times"/>
              </w:rPr>
              <w:t xml:space="preserve"> PM, </w:t>
            </w:r>
            <w:r w:rsidR="00836770" w:rsidRPr="00A535DF">
              <w:rPr>
                <w:rFonts w:ascii="Times" w:eastAsia="Times New Roman" w:hAnsi="Times" w:cs="Times"/>
              </w:rPr>
              <w:t xml:space="preserve">March </w:t>
            </w:r>
            <w:r w:rsidR="00431303">
              <w:rPr>
                <w:rFonts w:ascii="Times" w:eastAsia="Times New Roman" w:hAnsi="Times" w:cs="Times"/>
              </w:rPr>
              <w:t xml:space="preserve">14, </w:t>
            </w:r>
            <w:r w:rsidRPr="00A535DF">
              <w:rPr>
                <w:rFonts w:ascii="Times" w:eastAsia="Times New Roman" w:hAnsi="Times" w:cs="Times"/>
              </w:rPr>
              <w:t>202</w:t>
            </w:r>
            <w:r w:rsidR="001F2568" w:rsidRPr="00A535DF">
              <w:rPr>
                <w:rFonts w:ascii="Times" w:eastAsia="Times New Roman" w:hAnsi="Times" w:cs="Times"/>
              </w:rPr>
              <w:t>5</w:t>
            </w:r>
            <w:r w:rsidRPr="00A535DF">
              <w:rPr>
                <w:rFonts w:ascii="Times" w:eastAsia="Times New Roman" w:hAnsi="Times" w:cs="Times"/>
              </w:rPr>
              <w:t xml:space="preserve">. Any submission coming/received after this deadline will not be given consideration. Only submissions meeting the </w:t>
            </w:r>
            <w:r w:rsidR="004842E6" w:rsidRPr="00A535DF">
              <w:rPr>
                <w:rFonts w:ascii="Times" w:eastAsia="Times New Roman" w:hAnsi="Times" w:cs="Times"/>
              </w:rPr>
              <w:t>requirements</w:t>
            </w:r>
            <w:r w:rsidRPr="00A535DF">
              <w:rPr>
                <w:rFonts w:ascii="Times" w:eastAsia="Times New Roman" w:hAnsi="Times" w:cs="Times"/>
              </w:rPr>
              <w:t>/criteria in the R</w:t>
            </w:r>
            <w:r w:rsidR="007A20F8" w:rsidRPr="00A535DF">
              <w:rPr>
                <w:rFonts w:ascii="Times" w:eastAsia="Times New Roman" w:hAnsi="Times" w:cs="Times"/>
              </w:rPr>
              <w:t>FP</w:t>
            </w:r>
            <w:r w:rsidRPr="00A535DF">
              <w:rPr>
                <w:rFonts w:ascii="Times" w:eastAsia="Times New Roman" w:hAnsi="Times" w:cs="Times"/>
              </w:rPr>
              <w:t xml:space="preserve"> will be considered for evaluation. The </w:t>
            </w:r>
            <w:r w:rsidR="002E7701" w:rsidRPr="00A535DF">
              <w:rPr>
                <w:rFonts w:ascii="Times" w:eastAsia="Times New Roman" w:hAnsi="Times" w:cs="Times"/>
              </w:rPr>
              <w:t>proposal</w:t>
            </w:r>
            <w:r w:rsidRPr="00A535DF">
              <w:rPr>
                <w:rFonts w:ascii="Times" w:eastAsia="Times New Roman" w:hAnsi="Times" w:cs="Times"/>
              </w:rPr>
              <w:t xml:space="preserve"> package must include </w:t>
            </w:r>
            <w:r w:rsidR="004842E6" w:rsidRPr="00A535DF">
              <w:rPr>
                <w:rFonts w:ascii="Times" w:eastAsia="Times New Roman" w:hAnsi="Times" w:cs="Times"/>
              </w:rPr>
              <w:t xml:space="preserve">the </w:t>
            </w:r>
            <w:r w:rsidRPr="00A535DF">
              <w:rPr>
                <w:rFonts w:ascii="Times" w:eastAsia="Times New Roman" w:hAnsi="Times" w:cs="Times"/>
              </w:rPr>
              <w:t>CV</w:t>
            </w:r>
            <w:r w:rsidR="007A20F8" w:rsidRPr="00A535DF">
              <w:rPr>
                <w:rFonts w:ascii="Times" w:eastAsia="Times New Roman" w:hAnsi="Times" w:cs="Times"/>
              </w:rPr>
              <w:t>s</w:t>
            </w:r>
            <w:r w:rsidRPr="00A535DF">
              <w:rPr>
                <w:rFonts w:ascii="Times" w:eastAsia="Times New Roman" w:hAnsi="Times" w:cs="Times"/>
              </w:rPr>
              <w:t xml:space="preserve"> </w:t>
            </w:r>
            <w:r w:rsidR="002E7701" w:rsidRPr="00A535DF">
              <w:rPr>
                <w:rFonts w:ascii="Times" w:eastAsia="Times New Roman" w:hAnsi="Times" w:cs="Times"/>
              </w:rPr>
              <w:t xml:space="preserve">of all </w:t>
            </w:r>
            <w:r w:rsidR="004842E6" w:rsidRPr="00A535DF">
              <w:rPr>
                <w:rFonts w:ascii="Times" w:eastAsia="Times New Roman" w:hAnsi="Times" w:cs="Times"/>
              </w:rPr>
              <w:t>personnel</w:t>
            </w:r>
            <w:r w:rsidRPr="00A535DF">
              <w:rPr>
                <w:rFonts w:ascii="Times" w:eastAsia="Times New Roman" w:hAnsi="Times" w:cs="Times"/>
              </w:rPr>
              <w:t>.</w:t>
            </w:r>
            <w:r w:rsidR="004842E6" w:rsidRPr="00A535DF">
              <w:rPr>
                <w:rFonts w:ascii="Times" w:eastAsia="Times New Roman" w:hAnsi="Times" w:cs="Times"/>
              </w:rPr>
              <w:t xml:space="preserve"> </w:t>
            </w:r>
          </w:p>
          <w:p w14:paraId="20385334" w14:textId="709DDBD9" w:rsidR="00646262" w:rsidRPr="00A535DF" w:rsidRDefault="00646262" w:rsidP="006608BB">
            <w:pPr>
              <w:spacing w:line="240" w:lineRule="auto"/>
              <w:jc w:val="both"/>
              <w:rPr>
                <w:rFonts w:ascii="Times" w:eastAsia="Calibri" w:hAnsi="Times" w:cs="Times"/>
              </w:rPr>
            </w:pPr>
            <w:r w:rsidRPr="00A535DF">
              <w:rPr>
                <w:rFonts w:ascii="Times" w:eastAsia="Calibri" w:hAnsi="Times" w:cs="Times"/>
                <w:b/>
              </w:rPr>
              <w:t>NOTE:</w:t>
            </w:r>
            <w:r w:rsidRPr="00A535DF">
              <w:rPr>
                <w:rFonts w:ascii="Times" w:eastAsia="Calibri" w:hAnsi="Times" w:cs="Times"/>
              </w:rPr>
              <w:t xml:space="preserve"> This information is posted on </w:t>
            </w:r>
            <w:hyperlink r:id="rId7" w:history="1">
              <w:r w:rsidRPr="00A535DF">
                <w:rPr>
                  <w:rStyle w:val="Hyperlink"/>
                  <w:rFonts w:ascii="Times" w:eastAsia="Calibri" w:hAnsi="Times" w:cs="Times"/>
                  <w:color w:val="4472C4" w:themeColor="accent1"/>
                </w:rPr>
                <w:t>https://www.emansion.gov.lr</w:t>
              </w:r>
            </w:hyperlink>
            <w:r w:rsidRPr="00A535DF">
              <w:rPr>
                <w:rFonts w:ascii="Times" w:eastAsia="Calibri" w:hAnsi="Times" w:cs="Times"/>
                <w:color w:val="4472C4" w:themeColor="accent1"/>
              </w:rPr>
              <w:t xml:space="preserve">,  </w:t>
            </w:r>
            <w:hyperlink r:id="rId8" w:history="1">
              <w:r w:rsidRPr="00A535DF">
                <w:rPr>
                  <w:rStyle w:val="Hyperlink"/>
                  <w:rFonts w:ascii="Times" w:eastAsia="Calibri" w:hAnsi="Times" w:cs="Times"/>
                  <w:color w:val="4472C4" w:themeColor="accent1"/>
                </w:rPr>
                <w:t>https://www.epa.gov.lr</w:t>
              </w:r>
            </w:hyperlink>
            <w:r w:rsidRPr="00A535DF">
              <w:rPr>
                <w:rFonts w:ascii="Times" w:eastAsia="Calibri" w:hAnsi="Times" w:cs="Times"/>
                <w:color w:val="4472C4" w:themeColor="accent1"/>
              </w:rPr>
              <w:t xml:space="preserve">,  </w:t>
            </w:r>
            <w:hyperlink r:id="rId9" w:history="1">
              <w:r w:rsidRPr="00A535DF">
                <w:rPr>
                  <w:rStyle w:val="Hyperlink"/>
                  <w:rFonts w:ascii="Times" w:eastAsia="Calibri" w:hAnsi="Times" w:cs="Times"/>
                  <w:color w:val="4472C4" w:themeColor="accent1"/>
                </w:rPr>
                <w:t>https://www.undp.org</w:t>
              </w:r>
            </w:hyperlink>
            <w:r w:rsidRPr="00A535DF">
              <w:rPr>
                <w:rFonts w:ascii="Times" w:eastAsia="Calibri" w:hAnsi="Times" w:cs="Times"/>
              </w:rPr>
              <w:t xml:space="preserve">,  and can be found in The News Newspaper. </w:t>
            </w:r>
            <w:r w:rsidR="00323095" w:rsidRPr="00A535DF">
              <w:rPr>
                <w:rFonts w:ascii="Times" w:eastAsia="Calibri" w:hAnsi="Times" w:cs="Times"/>
                <w:b/>
                <w:bCs/>
                <w:color w:val="FF0000"/>
              </w:rPr>
              <w:t xml:space="preserve">ALL PROPOSALS MUST </w:t>
            </w:r>
            <w:r w:rsidR="000B1337" w:rsidRPr="00A535DF">
              <w:rPr>
                <w:rFonts w:ascii="Times" w:eastAsia="Calibri" w:hAnsi="Times" w:cs="Times"/>
                <w:b/>
                <w:bCs/>
                <w:color w:val="FF0000"/>
              </w:rPr>
              <w:t>HIGHLIGHT A STRONG SEN</w:t>
            </w:r>
            <w:r w:rsidR="00287F84" w:rsidRPr="00A535DF">
              <w:rPr>
                <w:rFonts w:ascii="Times" w:eastAsia="Calibri" w:hAnsi="Times" w:cs="Times"/>
                <w:b/>
                <w:bCs/>
                <w:color w:val="FF0000"/>
              </w:rPr>
              <w:t>SE OF</w:t>
            </w:r>
            <w:r w:rsidR="003E3D35" w:rsidRPr="00A535DF">
              <w:rPr>
                <w:rFonts w:ascii="Times" w:eastAsia="Calibri" w:hAnsi="Times" w:cs="Times"/>
                <w:b/>
                <w:bCs/>
                <w:color w:val="FF0000"/>
              </w:rPr>
              <w:t xml:space="preserve"> </w:t>
            </w:r>
            <w:r w:rsidR="00F94B90" w:rsidRPr="00A535DF">
              <w:rPr>
                <w:rFonts w:ascii="Times" w:eastAsia="Calibri" w:hAnsi="Times" w:cs="Times"/>
                <w:b/>
                <w:bCs/>
                <w:color w:val="FF0000"/>
              </w:rPr>
              <w:t>FEMALE</w:t>
            </w:r>
            <w:r w:rsidRPr="00A535DF">
              <w:rPr>
                <w:rFonts w:ascii="Times" w:eastAsia="Calibri" w:hAnsi="Times" w:cs="Times"/>
                <w:b/>
                <w:bCs/>
                <w:color w:val="FF0000"/>
              </w:rPr>
              <w:t xml:space="preserve"> </w:t>
            </w:r>
            <w:r w:rsidR="00287F84" w:rsidRPr="00A535DF">
              <w:rPr>
                <w:rFonts w:ascii="Times" w:eastAsia="Calibri" w:hAnsi="Times" w:cs="Times"/>
                <w:b/>
                <w:bCs/>
                <w:color w:val="FF0000"/>
              </w:rPr>
              <w:t>PARTICIPATION</w:t>
            </w:r>
            <w:r w:rsidRPr="00A535DF">
              <w:rPr>
                <w:rFonts w:ascii="Times" w:eastAsia="Calibri" w:hAnsi="Times" w:cs="Times"/>
                <w:b/>
                <w:bCs/>
                <w:color w:val="FF0000"/>
              </w:rPr>
              <w:t>!</w:t>
            </w:r>
          </w:p>
        </w:tc>
      </w:tr>
    </w:tbl>
    <w:p w14:paraId="73BE6E10" w14:textId="77777777" w:rsidR="00BF17F9" w:rsidRPr="00A535DF" w:rsidRDefault="00BF17F9">
      <w:pPr>
        <w:rPr>
          <w:rFonts w:ascii="Times" w:hAnsi="Times" w:cs="Times"/>
        </w:rPr>
      </w:pPr>
    </w:p>
    <w:p w14:paraId="6147D864" w14:textId="562CA914" w:rsidR="00594958" w:rsidRPr="00A535DF" w:rsidRDefault="00594958">
      <w:pPr>
        <w:rPr>
          <w:rFonts w:ascii="Times" w:hAnsi="Times" w:cs="Times"/>
          <w:b/>
          <w:bCs/>
        </w:rPr>
      </w:pPr>
      <w:r w:rsidRPr="00A535DF">
        <w:rPr>
          <w:rFonts w:ascii="Times" w:hAnsi="Times" w:cs="Times"/>
          <w:b/>
          <w:bCs/>
        </w:rPr>
        <w:t>ANNEX 1</w:t>
      </w:r>
    </w:p>
    <w:tbl>
      <w:tblPr>
        <w:tblStyle w:val="TableGrid"/>
        <w:tblW w:w="0" w:type="auto"/>
        <w:tblLook w:val="04A0" w:firstRow="1" w:lastRow="0" w:firstColumn="1" w:lastColumn="0" w:noHBand="0" w:noVBand="1"/>
      </w:tblPr>
      <w:tblGrid>
        <w:gridCol w:w="508"/>
        <w:gridCol w:w="5854"/>
        <w:gridCol w:w="23"/>
        <w:gridCol w:w="2965"/>
      </w:tblGrid>
      <w:tr w:rsidR="0082022F" w:rsidRPr="00A535DF" w14:paraId="48808066" w14:textId="77777777" w:rsidTr="00B73368">
        <w:tc>
          <w:tcPr>
            <w:tcW w:w="9350" w:type="dxa"/>
            <w:gridSpan w:val="4"/>
          </w:tcPr>
          <w:p w14:paraId="7B676451" w14:textId="77777777" w:rsidR="00594958" w:rsidRPr="00A535DF" w:rsidRDefault="00594958" w:rsidP="00423B46">
            <w:pPr>
              <w:jc w:val="center"/>
              <w:rPr>
                <w:rFonts w:ascii="Times" w:eastAsia="Calibri" w:hAnsi="Times" w:cs="Times"/>
                <w:b/>
                <w:i/>
                <w:iCs/>
                <w:lang w:val="en-CA"/>
              </w:rPr>
            </w:pPr>
            <w:r w:rsidRPr="00A535DF">
              <w:rPr>
                <w:rFonts w:ascii="Times" w:eastAsia="Calibri" w:hAnsi="Times" w:cs="Times"/>
                <w:b/>
                <w:i/>
                <w:iCs/>
                <w:lang w:val="en-CA"/>
              </w:rPr>
              <w:t>EXPERTISE OF THE ORGANIZATION</w:t>
            </w:r>
          </w:p>
        </w:tc>
      </w:tr>
      <w:tr w:rsidR="0082022F" w:rsidRPr="00A535DF" w14:paraId="5D4AACD6" w14:textId="77777777" w:rsidTr="00B73368">
        <w:tc>
          <w:tcPr>
            <w:tcW w:w="508" w:type="dxa"/>
          </w:tcPr>
          <w:p w14:paraId="04CA951C" w14:textId="77777777" w:rsidR="00594958" w:rsidRPr="00A535DF" w:rsidRDefault="00594958" w:rsidP="00423B46">
            <w:pPr>
              <w:jc w:val="both"/>
              <w:rPr>
                <w:rFonts w:ascii="Times" w:eastAsia="Calibri" w:hAnsi="Times" w:cs="Times"/>
                <w:b/>
                <w:i/>
                <w:iCs/>
                <w:lang w:val="en-CA"/>
              </w:rPr>
            </w:pPr>
          </w:p>
        </w:tc>
        <w:tc>
          <w:tcPr>
            <w:tcW w:w="5854" w:type="dxa"/>
          </w:tcPr>
          <w:p w14:paraId="6AC714A8" w14:textId="77777777" w:rsidR="00594958" w:rsidRPr="00A535DF" w:rsidRDefault="00594958" w:rsidP="00423B46">
            <w:pPr>
              <w:jc w:val="both"/>
              <w:rPr>
                <w:rFonts w:ascii="Times" w:eastAsia="Calibri" w:hAnsi="Times" w:cs="Times"/>
                <w:b/>
                <w:i/>
                <w:iCs/>
                <w:lang w:val="en-CA"/>
              </w:rPr>
            </w:pPr>
          </w:p>
        </w:tc>
        <w:tc>
          <w:tcPr>
            <w:tcW w:w="2988" w:type="dxa"/>
            <w:gridSpan w:val="2"/>
          </w:tcPr>
          <w:p w14:paraId="727067CA" w14:textId="7E6A5D55" w:rsidR="00594958" w:rsidRPr="00A535DF" w:rsidRDefault="00594958" w:rsidP="00423B46">
            <w:pPr>
              <w:jc w:val="both"/>
              <w:rPr>
                <w:rFonts w:ascii="Times" w:eastAsia="Calibri" w:hAnsi="Times" w:cs="Times"/>
                <w:b/>
                <w:i/>
                <w:iCs/>
                <w:lang w:val="en-CA"/>
              </w:rPr>
            </w:pPr>
          </w:p>
        </w:tc>
      </w:tr>
      <w:tr w:rsidR="0082022F" w:rsidRPr="00A535DF" w14:paraId="3096CD95" w14:textId="77777777" w:rsidTr="00B73368">
        <w:tc>
          <w:tcPr>
            <w:tcW w:w="508" w:type="dxa"/>
          </w:tcPr>
          <w:p w14:paraId="14D582B5" w14:textId="77777777" w:rsidR="00594958" w:rsidRPr="00A535DF" w:rsidRDefault="00594958" w:rsidP="00423B46">
            <w:pPr>
              <w:jc w:val="both"/>
              <w:rPr>
                <w:rFonts w:ascii="Times" w:eastAsia="Calibri" w:hAnsi="Times" w:cs="Times"/>
                <w:b/>
                <w:i/>
                <w:iCs/>
                <w:lang w:val="en-CA"/>
              </w:rPr>
            </w:pPr>
            <w:r w:rsidRPr="00A535DF">
              <w:rPr>
                <w:rFonts w:ascii="Times" w:eastAsia="Calibri" w:hAnsi="Times" w:cs="Times"/>
                <w:b/>
                <w:i/>
                <w:iCs/>
                <w:lang w:val="en-CA"/>
              </w:rPr>
              <w:t>1.1</w:t>
            </w:r>
          </w:p>
        </w:tc>
        <w:tc>
          <w:tcPr>
            <w:tcW w:w="5854" w:type="dxa"/>
          </w:tcPr>
          <w:p w14:paraId="5E0421FC" w14:textId="04919490" w:rsidR="00594958" w:rsidRPr="00A535DF" w:rsidRDefault="00A31465" w:rsidP="00423B46">
            <w:pPr>
              <w:jc w:val="both"/>
              <w:rPr>
                <w:rFonts w:ascii="Times" w:hAnsi="Times" w:cs="Times"/>
              </w:rPr>
            </w:pPr>
            <w:r w:rsidRPr="00A535DF">
              <w:rPr>
                <w:rFonts w:ascii="Times" w:hAnsi="Times" w:cs="Times"/>
                <w:b/>
                <w:bCs/>
              </w:rPr>
              <w:t>The reputation</w:t>
            </w:r>
            <w:r w:rsidR="00594958" w:rsidRPr="00A535DF">
              <w:rPr>
                <w:rFonts w:ascii="Times" w:hAnsi="Times" w:cs="Times"/>
                <w:b/>
                <w:bCs/>
              </w:rPr>
              <w:t xml:space="preserve"> of Organization and Staff/credibility/Reliability/ Industry Standing</w:t>
            </w:r>
            <w:r w:rsidR="00594958" w:rsidRPr="00A535DF">
              <w:rPr>
                <w:rFonts w:ascii="Times" w:hAnsi="Times" w:cs="Times"/>
              </w:rPr>
              <w:t xml:space="preserve"> </w:t>
            </w:r>
          </w:p>
          <w:p w14:paraId="5F989E48" w14:textId="77777777" w:rsidR="00594958" w:rsidRPr="00A535DF" w:rsidRDefault="00594958" w:rsidP="00423B46">
            <w:pPr>
              <w:jc w:val="both"/>
              <w:rPr>
                <w:rFonts w:ascii="Times" w:hAnsi="Times" w:cs="Times"/>
              </w:rPr>
            </w:pPr>
            <w:r w:rsidRPr="00A535DF">
              <w:rPr>
                <w:rFonts w:ascii="Times" w:hAnsi="Times" w:cs="Times"/>
              </w:rPr>
              <w:t xml:space="preserve">• Is the organization legally registered, and is its mandate in line with the required service? </w:t>
            </w:r>
          </w:p>
          <w:p w14:paraId="7CFD12E9" w14:textId="1C568215" w:rsidR="00594958" w:rsidRPr="00A535DF" w:rsidRDefault="00594958" w:rsidP="00423B46">
            <w:pPr>
              <w:jc w:val="both"/>
              <w:rPr>
                <w:rFonts w:ascii="Times" w:hAnsi="Times" w:cs="Times"/>
              </w:rPr>
            </w:pPr>
            <w:r w:rsidRPr="00A535DF">
              <w:rPr>
                <w:rFonts w:ascii="Times" w:hAnsi="Times" w:cs="Times"/>
              </w:rPr>
              <w:t xml:space="preserve">• At least 3 </w:t>
            </w:r>
            <w:r w:rsidR="00F511E6">
              <w:rPr>
                <w:rFonts w:ascii="Times" w:hAnsi="Times" w:cs="Times"/>
              </w:rPr>
              <w:t>years</w:t>
            </w:r>
            <w:r w:rsidR="00F511E6" w:rsidRPr="00A535DF">
              <w:rPr>
                <w:rFonts w:ascii="Times" w:hAnsi="Times" w:cs="Times"/>
              </w:rPr>
              <w:t>’ experience</w:t>
            </w:r>
            <w:r w:rsidRPr="00A535DF">
              <w:rPr>
                <w:rFonts w:ascii="Times" w:hAnsi="Times" w:cs="Times"/>
              </w:rPr>
              <w:t xml:space="preserve"> in similar nature projects handled in the past</w:t>
            </w:r>
            <w:r w:rsidR="008668C9" w:rsidRPr="00A535DF">
              <w:rPr>
                <w:rFonts w:ascii="Times" w:hAnsi="Times" w:cs="Times"/>
              </w:rPr>
              <w:t>,</w:t>
            </w:r>
            <w:r w:rsidRPr="00A535DF">
              <w:rPr>
                <w:rFonts w:ascii="Times" w:hAnsi="Times" w:cs="Times"/>
              </w:rPr>
              <w:t xml:space="preserve"> especially on research and awareness around Climate Change Adaptation and National Planning </w:t>
            </w:r>
          </w:p>
          <w:p w14:paraId="13CB5DEC" w14:textId="6EA68E0A" w:rsidR="00594958" w:rsidRPr="00A535DF" w:rsidRDefault="00594958" w:rsidP="00423B46">
            <w:pPr>
              <w:jc w:val="both"/>
              <w:rPr>
                <w:rFonts w:ascii="Times" w:eastAsia="Calibri" w:hAnsi="Times" w:cs="Times"/>
                <w:b/>
                <w:i/>
                <w:iCs/>
                <w:lang w:val="en-CA"/>
              </w:rPr>
            </w:pPr>
            <w:r w:rsidRPr="00A535DF">
              <w:rPr>
                <w:rFonts w:ascii="Times" w:hAnsi="Times" w:cs="Times"/>
              </w:rPr>
              <w:lastRenderedPageBreak/>
              <w:t xml:space="preserve">• Competence and reliability in </w:t>
            </w:r>
            <w:r w:rsidR="008668C9" w:rsidRPr="00A535DF">
              <w:rPr>
                <w:rFonts w:ascii="Times" w:hAnsi="Times" w:cs="Times"/>
              </w:rPr>
              <w:t xml:space="preserve">the </w:t>
            </w:r>
            <w:r w:rsidRPr="00A535DF">
              <w:rPr>
                <w:rFonts w:ascii="Times" w:hAnsi="Times" w:cs="Times"/>
              </w:rPr>
              <w:t>provision of similar services evidenced by at least two positive Letters of Satisfactory Performance from different clients in the past 3 years?</w:t>
            </w:r>
          </w:p>
        </w:tc>
        <w:tc>
          <w:tcPr>
            <w:tcW w:w="2988" w:type="dxa"/>
            <w:gridSpan w:val="2"/>
          </w:tcPr>
          <w:p w14:paraId="7BDEE226" w14:textId="77777777" w:rsidR="00594958" w:rsidRPr="00A535DF" w:rsidRDefault="00594958" w:rsidP="00423B46">
            <w:pPr>
              <w:jc w:val="both"/>
              <w:rPr>
                <w:rFonts w:ascii="Times" w:eastAsia="Calibri" w:hAnsi="Times" w:cs="Times"/>
                <w:b/>
                <w:i/>
                <w:iCs/>
                <w:lang w:val="en-CA"/>
              </w:rPr>
            </w:pPr>
          </w:p>
        </w:tc>
      </w:tr>
      <w:tr w:rsidR="0082022F" w:rsidRPr="00A535DF" w14:paraId="197EE7A3" w14:textId="77777777" w:rsidTr="00B73368">
        <w:tc>
          <w:tcPr>
            <w:tcW w:w="508" w:type="dxa"/>
          </w:tcPr>
          <w:p w14:paraId="1E0C57B0" w14:textId="6425776C" w:rsidR="00594958" w:rsidRPr="00A535DF" w:rsidRDefault="00594958" w:rsidP="00423B46">
            <w:pPr>
              <w:jc w:val="both"/>
              <w:rPr>
                <w:rFonts w:ascii="Times" w:eastAsia="Calibri" w:hAnsi="Times" w:cs="Times"/>
                <w:b/>
                <w:i/>
                <w:iCs/>
                <w:lang w:val="en-CA"/>
              </w:rPr>
            </w:pPr>
            <w:r w:rsidRPr="00A535DF">
              <w:rPr>
                <w:rFonts w:ascii="Times" w:eastAsia="Calibri" w:hAnsi="Times" w:cs="Times"/>
                <w:b/>
                <w:i/>
                <w:iCs/>
                <w:lang w:val="en-CA"/>
              </w:rPr>
              <w:t>1.</w:t>
            </w:r>
            <w:r w:rsidR="008668C9" w:rsidRPr="00A535DF">
              <w:rPr>
                <w:rFonts w:ascii="Times" w:eastAsia="Calibri" w:hAnsi="Times" w:cs="Times"/>
                <w:b/>
                <w:i/>
                <w:iCs/>
                <w:lang w:val="en-CA"/>
              </w:rPr>
              <w:t>2</w:t>
            </w:r>
          </w:p>
        </w:tc>
        <w:tc>
          <w:tcPr>
            <w:tcW w:w="5854" w:type="dxa"/>
          </w:tcPr>
          <w:p w14:paraId="5A8CB6F4" w14:textId="081668F1" w:rsidR="00594958" w:rsidRPr="00A535DF" w:rsidRDefault="00594958" w:rsidP="00423B46">
            <w:pPr>
              <w:jc w:val="both"/>
              <w:rPr>
                <w:rFonts w:ascii="Times" w:eastAsia="Calibri" w:hAnsi="Times" w:cs="Times"/>
                <w:b/>
                <w:i/>
                <w:iCs/>
                <w:lang w:val="en-CA"/>
              </w:rPr>
            </w:pPr>
            <w:r w:rsidRPr="00A535DF">
              <w:rPr>
                <w:rFonts w:ascii="Times" w:hAnsi="Times" w:cs="Times"/>
              </w:rPr>
              <w:t xml:space="preserve">Relevance of specialized knowledge and experience on similar engagements: Does the organization have a successful track record of implementing similar projects, especially those focusing on climate change </w:t>
            </w:r>
            <w:r w:rsidR="00A31465" w:rsidRPr="00A535DF">
              <w:rPr>
                <w:rFonts w:ascii="Times" w:hAnsi="Times" w:cs="Times"/>
              </w:rPr>
              <w:t>adaptation-related</w:t>
            </w:r>
            <w:r w:rsidRPr="00A535DF">
              <w:rPr>
                <w:rFonts w:ascii="Times" w:hAnsi="Times" w:cs="Times"/>
              </w:rPr>
              <w:t xml:space="preserve"> </w:t>
            </w:r>
            <w:r w:rsidR="00264651" w:rsidRPr="00A535DF">
              <w:rPr>
                <w:rFonts w:ascii="Times" w:hAnsi="Times" w:cs="Times"/>
              </w:rPr>
              <w:t xml:space="preserve">activities </w:t>
            </w:r>
            <w:r w:rsidR="00324CCE" w:rsidRPr="00A535DF">
              <w:rPr>
                <w:rFonts w:ascii="Times" w:hAnsi="Times" w:cs="Times"/>
              </w:rPr>
              <w:t xml:space="preserve">in the private and public sectors, particularly in fisheries, </w:t>
            </w:r>
            <w:r w:rsidR="0005447F" w:rsidRPr="00A535DF">
              <w:rPr>
                <w:rFonts w:ascii="Times" w:hAnsi="Times" w:cs="Times"/>
              </w:rPr>
              <w:t>agriculture</w:t>
            </w:r>
            <w:r w:rsidR="009C6BFB" w:rsidRPr="00A535DF">
              <w:rPr>
                <w:rFonts w:ascii="Times" w:hAnsi="Times" w:cs="Times"/>
              </w:rPr>
              <w:t>, hospitality</w:t>
            </w:r>
            <w:r w:rsidR="00D807D8" w:rsidRPr="00A535DF">
              <w:rPr>
                <w:rFonts w:ascii="Times" w:hAnsi="Times" w:cs="Times"/>
              </w:rPr>
              <w:t>,</w:t>
            </w:r>
            <w:r w:rsidR="009C6BFB" w:rsidRPr="00A535DF">
              <w:rPr>
                <w:rFonts w:ascii="Times" w:hAnsi="Times" w:cs="Times"/>
              </w:rPr>
              <w:t xml:space="preserve"> and forestry?</w:t>
            </w:r>
          </w:p>
        </w:tc>
        <w:tc>
          <w:tcPr>
            <w:tcW w:w="2988" w:type="dxa"/>
            <w:gridSpan w:val="2"/>
          </w:tcPr>
          <w:p w14:paraId="63539B6F" w14:textId="77777777" w:rsidR="00594958" w:rsidRPr="00A535DF" w:rsidRDefault="00594958" w:rsidP="00423B46">
            <w:pPr>
              <w:jc w:val="both"/>
              <w:rPr>
                <w:rFonts w:ascii="Times" w:eastAsia="Calibri" w:hAnsi="Times" w:cs="Times"/>
                <w:b/>
                <w:i/>
                <w:iCs/>
                <w:lang w:val="en-CA"/>
              </w:rPr>
            </w:pPr>
          </w:p>
        </w:tc>
      </w:tr>
      <w:tr w:rsidR="0082022F" w:rsidRPr="00A535DF" w14:paraId="4D483356" w14:textId="77777777" w:rsidTr="00B73368">
        <w:tc>
          <w:tcPr>
            <w:tcW w:w="508" w:type="dxa"/>
          </w:tcPr>
          <w:p w14:paraId="34892AC9" w14:textId="5990238B" w:rsidR="00594958" w:rsidRPr="00A535DF" w:rsidRDefault="00594958" w:rsidP="00423B46">
            <w:pPr>
              <w:jc w:val="both"/>
              <w:rPr>
                <w:rFonts w:ascii="Times" w:eastAsia="Calibri" w:hAnsi="Times" w:cs="Times"/>
                <w:b/>
                <w:i/>
                <w:iCs/>
                <w:lang w:val="en-CA"/>
              </w:rPr>
            </w:pPr>
            <w:r w:rsidRPr="00A535DF">
              <w:rPr>
                <w:rFonts w:ascii="Times" w:eastAsia="Calibri" w:hAnsi="Times" w:cs="Times"/>
                <w:b/>
                <w:i/>
                <w:iCs/>
                <w:lang w:val="en-CA"/>
              </w:rPr>
              <w:t>1.</w:t>
            </w:r>
            <w:r w:rsidR="008668C9" w:rsidRPr="00A535DF">
              <w:rPr>
                <w:rFonts w:ascii="Times" w:eastAsia="Calibri" w:hAnsi="Times" w:cs="Times"/>
                <w:b/>
                <w:i/>
                <w:iCs/>
                <w:lang w:val="en-CA"/>
              </w:rPr>
              <w:t>3</w:t>
            </w:r>
          </w:p>
        </w:tc>
        <w:tc>
          <w:tcPr>
            <w:tcW w:w="5854" w:type="dxa"/>
          </w:tcPr>
          <w:p w14:paraId="0D3B414E" w14:textId="77777777" w:rsidR="00594958" w:rsidRPr="00A535DF" w:rsidRDefault="00594958" w:rsidP="00423B46">
            <w:pPr>
              <w:jc w:val="both"/>
              <w:rPr>
                <w:rFonts w:ascii="Times" w:hAnsi="Times" w:cs="Times"/>
                <w:b/>
                <w:bCs/>
              </w:rPr>
            </w:pPr>
            <w:r w:rsidRPr="00A535DF">
              <w:rPr>
                <w:rFonts w:ascii="Times" w:hAnsi="Times" w:cs="Times"/>
                <w:b/>
                <w:bCs/>
              </w:rPr>
              <w:t xml:space="preserve">Quality assurance procedures and risk mitigation measures. </w:t>
            </w:r>
          </w:p>
          <w:p w14:paraId="35451079" w14:textId="77777777" w:rsidR="00594958" w:rsidRPr="00A535DF" w:rsidRDefault="00594958" w:rsidP="00423B46">
            <w:pPr>
              <w:jc w:val="both"/>
              <w:rPr>
                <w:rFonts w:ascii="Times" w:eastAsia="Calibri" w:hAnsi="Times" w:cs="Times"/>
                <w:b/>
                <w:i/>
                <w:iCs/>
                <w:lang w:val="en-CA"/>
              </w:rPr>
            </w:pPr>
            <w:r w:rsidRPr="00A535DF">
              <w:rPr>
                <w:rFonts w:ascii="Times" w:hAnsi="Times" w:cs="Times"/>
              </w:rPr>
              <w:t>How detailed are the Proposer’s internal quality assurance and reporting mechanisms? Are they technically sound and justifiably expected to ensure the desired result?</w:t>
            </w:r>
          </w:p>
        </w:tc>
        <w:tc>
          <w:tcPr>
            <w:tcW w:w="2988" w:type="dxa"/>
            <w:gridSpan w:val="2"/>
          </w:tcPr>
          <w:p w14:paraId="3595C235" w14:textId="77777777" w:rsidR="00594958" w:rsidRPr="00A535DF" w:rsidRDefault="00594958" w:rsidP="00423B46">
            <w:pPr>
              <w:jc w:val="both"/>
              <w:rPr>
                <w:rFonts w:ascii="Times" w:eastAsia="Calibri" w:hAnsi="Times" w:cs="Times"/>
                <w:b/>
                <w:i/>
                <w:iCs/>
                <w:lang w:val="en-CA"/>
              </w:rPr>
            </w:pPr>
          </w:p>
        </w:tc>
      </w:tr>
      <w:tr w:rsidR="0082022F" w:rsidRPr="00A535DF" w14:paraId="462EA728" w14:textId="77777777" w:rsidTr="00B73368">
        <w:tc>
          <w:tcPr>
            <w:tcW w:w="508" w:type="dxa"/>
          </w:tcPr>
          <w:p w14:paraId="27E718C9" w14:textId="6EE40D7D" w:rsidR="00B73368" w:rsidRPr="00A535DF" w:rsidRDefault="00B73368" w:rsidP="00423B46">
            <w:pPr>
              <w:jc w:val="both"/>
              <w:rPr>
                <w:rFonts w:ascii="Times" w:eastAsia="Calibri" w:hAnsi="Times" w:cs="Times"/>
                <w:b/>
                <w:i/>
                <w:iCs/>
                <w:lang w:val="en-CA"/>
              </w:rPr>
            </w:pPr>
            <w:r w:rsidRPr="00A535DF">
              <w:rPr>
                <w:rFonts w:ascii="Times" w:eastAsia="Calibri" w:hAnsi="Times" w:cs="Times"/>
                <w:b/>
                <w:i/>
                <w:iCs/>
                <w:lang w:val="en-CA"/>
              </w:rPr>
              <w:t>2.0</w:t>
            </w:r>
          </w:p>
        </w:tc>
        <w:tc>
          <w:tcPr>
            <w:tcW w:w="8842" w:type="dxa"/>
            <w:gridSpan w:val="3"/>
          </w:tcPr>
          <w:p w14:paraId="2F7F6ABD" w14:textId="40AC8509" w:rsidR="00B73368" w:rsidRPr="00A535DF" w:rsidRDefault="00B73368" w:rsidP="00423B46">
            <w:pPr>
              <w:jc w:val="both"/>
              <w:rPr>
                <w:rFonts w:ascii="Times" w:eastAsia="Calibri" w:hAnsi="Times" w:cs="Times"/>
                <w:b/>
                <w:i/>
                <w:iCs/>
                <w:lang w:val="en-CA"/>
              </w:rPr>
            </w:pPr>
            <w:r w:rsidRPr="00A535DF">
              <w:rPr>
                <w:rFonts w:ascii="Times" w:hAnsi="Times" w:cs="Times"/>
                <w:b/>
              </w:rPr>
              <w:t xml:space="preserve">Methodology, its Appropriateness to the Condition &amp; Timeliness of the </w:t>
            </w:r>
            <w:r w:rsidR="008D4082" w:rsidRPr="00A535DF">
              <w:rPr>
                <w:rFonts w:ascii="Times" w:hAnsi="Times" w:cs="Times"/>
                <w:b/>
              </w:rPr>
              <w:t>Implementation</w:t>
            </w:r>
            <w:r w:rsidRPr="00A535DF">
              <w:rPr>
                <w:rFonts w:ascii="Times" w:hAnsi="Times" w:cs="Times"/>
                <w:b/>
              </w:rPr>
              <w:t xml:space="preserve"> Plan</w:t>
            </w:r>
          </w:p>
        </w:tc>
      </w:tr>
      <w:tr w:rsidR="0082022F" w:rsidRPr="00A535DF" w14:paraId="26D8BAE0" w14:textId="77777777" w:rsidTr="00577F7C">
        <w:tc>
          <w:tcPr>
            <w:tcW w:w="508" w:type="dxa"/>
          </w:tcPr>
          <w:p w14:paraId="69C54B75" w14:textId="6DE6A7A0" w:rsidR="00577F7C" w:rsidRPr="00A535DF" w:rsidRDefault="00577F7C" w:rsidP="00423B46">
            <w:pPr>
              <w:jc w:val="both"/>
              <w:rPr>
                <w:rFonts w:ascii="Times" w:eastAsia="Calibri" w:hAnsi="Times" w:cs="Times"/>
                <w:b/>
                <w:i/>
                <w:iCs/>
                <w:lang w:val="en-CA"/>
              </w:rPr>
            </w:pPr>
            <w:r w:rsidRPr="00A535DF">
              <w:rPr>
                <w:rFonts w:ascii="Times" w:eastAsia="Calibri" w:hAnsi="Times" w:cs="Times"/>
                <w:b/>
                <w:i/>
                <w:iCs/>
                <w:lang w:val="en-CA"/>
              </w:rPr>
              <w:t>2.1</w:t>
            </w:r>
          </w:p>
        </w:tc>
        <w:tc>
          <w:tcPr>
            <w:tcW w:w="5877" w:type="dxa"/>
            <w:gridSpan w:val="2"/>
          </w:tcPr>
          <w:p w14:paraId="7CAA2DB5" w14:textId="77777777" w:rsidR="00025CDC" w:rsidRPr="00A535DF" w:rsidRDefault="007C2D25" w:rsidP="00423B46">
            <w:pPr>
              <w:jc w:val="both"/>
              <w:rPr>
                <w:rFonts w:ascii="Times" w:hAnsi="Times" w:cs="Times"/>
              </w:rPr>
            </w:pPr>
            <w:r w:rsidRPr="00A535DF">
              <w:rPr>
                <w:rFonts w:ascii="Times" w:hAnsi="Times" w:cs="Times"/>
              </w:rPr>
              <w:t xml:space="preserve">•How well does the Proposer demonstrate a thorough understanding of the purpose/scope of the RFP as outlined in the TOR? </w:t>
            </w:r>
          </w:p>
          <w:p w14:paraId="03FBCEED" w14:textId="693DC0FD" w:rsidR="00025CDC" w:rsidRPr="00A535DF" w:rsidRDefault="007C2D25" w:rsidP="00423B46">
            <w:pPr>
              <w:jc w:val="both"/>
              <w:rPr>
                <w:rFonts w:ascii="Times" w:hAnsi="Times" w:cs="Times"/>
              </w:rPr>
            </w:pPr>
            <w:r w:rsidRPr="00A535DF">
              <w:rPr>
                <w:rFonts w:ascii="Times" w:hAnsi="Times" w:cs="Times"/>
              </w:rPr>
              <w:t xml:space="preserve">• Does the proposal focus on </w:t>
            </w:r>
            <w:r w:rsidR="007A0D9E" w:rsidRPr="00A535DF">
              <w:rPr>
                <w:rFonts w:ascii="Times" w:hAnsi="Times" w:cs="Times"/>
              </w:rPr>
              <w:t>raising</w:t>
            </w:r>
            <w:r w:rsidRPr="00A535DF">
              <w:rPr>
                <w:rFonts w:ascii="Times" w:hAnsi="Times" w:cs="Times"/>
              </w:rPr>
              <w:t xml:space="preserve"> awareness and conducting outreach materials on climate change adaptation among key stakeholders</w:t>
            </w:r>
            <w:r w:rsidR="007027E8" w:rsidRPr="00A535DF">
              <w:rPr>
                <w:rFonts w:ascii="Times" w:hAnsi="Times" w:cs="Times"/>
              </w:rPr>
              <w:t xml:space="preserve"> in the county development system a</w:t>
            </w:r>
            <w:r w:rsidR="001852F5" w:rsidRPr="00A535DF">
              <w:rPr>
                <w:rFonts w:ascii="Times" w:hAnsi="Times" w:cs="Times"/>
              </w:rPr>
              <w:t>nd</w:t>
            </w:r>
            <w:r w:rsidR="007027E8" w:rsidRPr="00A535DF">
              <w:rPr>
                <w:rFonts w:ascii="Times" w:hAnsi="Times" w:cs="Times"/>
              </w:rPr>
              <w:t xml:space="preserve"> </w:t>
            </w:r>
            <w:r w:rsidR="0005394F" w:rsidRPr="00A535DF">
              <w:rPr>
                <w:rFonts w:ascii="Times" w:hAnsi="Times" w:cs="Times"/>
              </w:rPr>
              <w:t>business and investment, particularly in the agriculture, fisheries,</w:t>
            </w:r>
            <w:r w:rsidR="001852F5" w:rsidRPr="00A535DF">
              <w:rPr>
                <w:rFonts w:ascii="Times" w:hAnsi="Times" w:cs="Times"/>
              </w:rPr>
              <w:t xml:space="preserve"> forestry, and hospitality sectors</w:t>
            </w:r>
            <w:r w:rsidR="0036236F" w:rsidRPr="00A535DF">
              <w:rPr>
                <w:rFonts w:ascii="Times" w:hAnsi="Times" w:cs="Times"/>
              </w:rPr>
              <w:t>?</w:t>
            </w:r>
            <w:r w:rsidRPr="00A535DF">
              <w:rPr>
                <w:rFonts w:ascii="Times" w:hAnsi="Times" w:cs="Times"/>
              </w:rPr>
              <w:t xml:space="preserve"> </w:t>
            </w:r>
          </w:p>
          <w:p w14:paraId="0B85375B" w14:textId="77777777" w:rsidR="0036236F" w:rsidRPr="00A535DF" w:rsidRDefault="007C2D25" w:rsidP="00423B46">
            <w:pPr>
              <w:jc w:val="both"/>
              <w:rPr>
                <w:rFonts w:ascii="Times" w:hAnsi="Times" w:cs="Times"/>
              </w:rPr>
            </w:pPr>
            <w:r w:rsidRPr="00A535DF">
              <w:rPr>
                <w:rFonts w:ascii="Times" w:hAnsi="Times" w:cs="Times"/>
              </w:rPr>
              <w:t>•</w:t>
            </w:r>
            <w:r w:rsidRPr="00A535DF">
              <w:rPr>
                <w:rFonts w:ascii="Times" w:hAnsi="Times" w:cs="Times"/>
                <w:b/>
                <w:bCs/>
              </w:rPr>
              <w:t>How detailed is the approach and methodology?</w:t>
            </w:r>
            <w:r w:rsidRPr="00A535DF">
              <w:rPr>
                <w:rFonts w:ascii="Times" w:hAnsi="Times" w:cs="Times"/>
              </w:rPr>
              <w:t xml:space="preserve"> </w:t>
            </w:r>
          </w:p>
          <w:p w14:paraId="18BCDAD5" w14:textId="0ED13905" w:rsidR="00577F7C" w:rsidRPr="00A535DF" w:rsidRDefault="007C2D25" w:rsidP="00423B46">
            <w:pPr>
              <w:jc w:val="both"/>
              <w:rPr>
                <w:rFonts w:ascii="Times" w:hAnsi="Times" w:cs="Times"/>
              </w:rPr>
            </w:pPr>
            <w:r w:rsidRPr="00A535DF">
              <w:rPr>
                <w:rFonts w:ascii="Times" w:hAnsi="Times" w:cs="Times"/>
              </w:rPr>
              <w:t xml:space="preserve">Does it consider the local project environment and, is it appropriate, realistic, feasible with potential to achieve the desired outcome or the TORs? </w:t>
            </w:r>
          </w:p>
        </w:tc>
        <w:tc>
          <w:tcPr>
            <w:tcW w:w="2965" w:type="dxa"/>
          </w:tcPr>
          <w:p w14:paraId="50ECC89B" w14:textId="6B398554" w:rsidR="00577F7C" w:rsidRPr="00A535DF" w:rsidRDefault="00577F7C" w:rsidP="00423B46">
            <w:pPr>
              <w:jc w:val="both"/>
              <w:rPr>
                <w:rFonts w:ascii="Times" w:hAnsi="Times" w:cs="Times"/>
              </w:rPr>
            </w:pPr>
          </w:p>
        </w:tc>
      </w:tr>
      <w:tr w:rsidR="0082022F" w:rsidRPr="00A535DF" w14:paraId="20DAC65F" w14:textId="77777777" w:rsidTr="00577F7C">
        <w:tc>
          <w:tcPr>
            <w:tcW w:w="508" w:type="dxa"/>
          </w:tcPr>
          <w:p w14:paraId="70983ECF" w14:textId="3C8E0D95" w:rsidR="00577F7C" w:rsidRPr="00A535DF" w:rsidRDefault="007C2D25" w:rsidP="00423B46">
            <w:pPr>
              <w:jc w:val="both"/>
              <w:rPr>
                <w:rFonts w:ascii="Times" w:eastAsia="Calibri" w:hAnsi="Times" w:cs="Times"/>
                <w:b/>
                <w:i/>
                <w:iCs/>
                <w:lang w:val="en-CA"/>
              </w:rPr>
            </w:pPr>
            <w:r w:rsidRPr="00A535DF">
              <w:rPr>
                <w:rFonts w:ascii="Times" w:eastAsia="Calibri" w:hAnsi="Times" w:cs="Times"/>
                <w:b/>
                <w:i/>
                <w:iCs/>
                <w:lang w:val="en-CA"/>
              </w:rPr>
              <w:t>2.2</w:t>
            </w:r>
          </w:p>
        </w:tc>
        <w:tc>
          <w:tcPr>
            <w:tcW w:w="5877" w:type="dxa"/>
            <w:gridSpan w:val="2"/>
          </w:tcPr>
          <w:p w14:paraId="1BAE8F00" w14:textId="5A985086" w:rsidR="00577F7C" w:rsidRPr="00A535DF" w:rsidRDefault="00F75BE8" w:rsidP="00423B46">
            <w:pPr>
              <w:jc w:val="both"/>
              <w:rPr>
                <w:rFonts w:ascii="Times" w:hAnsi="Times" w:cs="Times"/>
              </w:rPr>
            </w:pPr>
            <w:r w:rsidRPr="00A535DF">
              <w:rPr>
                <w:rFonts w:ascii="Times" w:hAnsi="Times" w:cs="Times"/>
              </w:rPr>
              <w:t xml:space="preserve">Is the work plan well-detailed? Is the sequence of activities and planning logical, </w:t>
            </w:r>
            <w:r w:rsidR="00FC7349" w:rsidRPr="00A535DF">
              <w:rPr>
                <w:rFonts w:ascii="Times" w:hAnsi="Times" w:cs="Times"/>
              </w:rPr>
              <w:t xml:space="preserve">and </w:t>
            </w:r>
            <w:r w:rsidRPr="00A535DF">
              <w:rPr>
                <w:rFonts w:ascii="Times" w:hAnsi="Times" w:cs="Times"/>
              </w:rPr>
              <w:t xml:space="preserve">realistic and does it explain how work will be undertaken for each deliverable to ensure completion within </w:t>
            </w:r>
            <w:r w:rsidR="00FC7349" w:rsidRPr="00A535DF">
              <w:rPr>
                <w:rFonts w:ascii="Times" w:hAnsi="Times" w:cs="Times"/>
              </w:rPr>
              <w:t xml:space="preserve">the </w:t>
            </w:r>
            <w:r w:rsidRPr="00A535DF">
              <w:rPr>
                <w:rFonts w:ascii="Times" w:hAnsi="Times" w:cs="Times"/>
              </w:rPr>
              <w:t xml:space="preserve">prescribed timeline? Does it promise efficient implementation of </w:t>
            </w:r>
            <w:r w:rsidR="00FC7349" w:rsidRPr="00A535DF">
              <w:rPr>
                <w:rFonts w:ascii="Times" w:hAnsi="Times" w:cs="Times"/>
              </w:rPr>
              <w:t xml:space="preserve">the </w:t>
            </w:r>
            <w:r w:rsidRPr="00A535DF">
              <w:rPr>
                <w:rFonts w:ascii="Times" w:hAnsi="Times" w:cs="Times"/>
              </w:rPr>
              <w:t xml:space="preserve">project? </w:t>
            </w:r>
          </w:p>
        </w:tc>
        <w:tc>
          <w:tcPr>
            <w:tcW w:w="2965" w:type="dxa"/>
          </w:tcPr>
          <w:p w14:paraId="12B0B9F6" w14:textId="77777777" w:rsidR="00577F7C" w:rsidRPr="00A535DF" w:rsidRDefault="00577F7C" w:rsidP="00423B46">
            <w:pPr>
              <w:jc w:val="both"/>
              <w:rPr>
                <w:rFonts w:ascii="Times" w:hAnsi="Times" w:cs="Times"/>
              </w:rPr>
            </w:pPr>
          </w:p>
        </w:tc>
      </w:tr>
      <w:tr w:rsidR="0082022F" w:rsidRPr="00A535DF" w14:paraId="23AA1ACB" w14:textId="77777777" w:rsidTr="007537B2">
        <w:tc>
          <w:tcPr>
            <w:tcW w:w="508" w:type="dxa"/>
          </w:tcPr>
          <w:p w14:paraId="0DEF9FB4" w14:textId="2573E447" w:rsidR="000E4BC6" w:rsidRPr="00A535DF" w:rsidRDefault="000E4BC6" w:rsidP="00423B46">
            <w:pPr>
              <w:jc w:val="both"/>
              <w:rPr>
                <w:rFonts w:ascii="Times" w:eastAsia="Calibri" w:hAnsi="Times" w:cs="Times"/>
                <w:b/>
                <w:i/>
                <w:iCs/>
                <w:lang w:val="en-CA"/>
              </w:rPr>
            </w:pPr>
            <w:r w:rsidRPr="00A535DF">
              <w:rPr>
                <w:rFonts w:ascii="Times" w:eastAsia="Calibri" w:hAnsi="Times" w:cs="Times"/>
                <w:b/>
                <w:i/>
                <w:iCs/>
                <w:lang w:val="en-CA"/>
              </w:rPr>
              <w:t>3.0</w:t>
            </w:r>
          </w:p>
        </w:tc>
        <w:tc>
          <w:tcPr>
            <w:tcW w:w="8842" w:type="dxa"/>
            <w:gridSpan w:val="3"/>
          </w:tcPr>
          <w:p w14:paraId="56FF854F" w14:textId="58D541D4" w:rsidR="000E4BC6" w:rsidRPr="00A535DF" w:rsidRDefault="000E4BC6" w:rsidP="00423B46">
            <w:pPr>
              <w:jc w:val="both"/>
              <w:rPr>
                <w:rFonts w:ascii="Times" w:hAnsi="Times" w:cs="Times"/>
                <w:b/>
              </w:rPr>
            </w:pPr>
            <w:r w:rsidRPr="00A535DF">
              <w:rPr>
                <w:rFonts w:ascii="Times" w:hAnsi="Times" w:cs="Times"/>
                <w:b/>
              </w:rPr>
              <w:t xml:space="preserve">Management Structure and Qualification of Key Personnel </w:t>
            </w:r>
          </w:p>
        </w:tc>
      </w:tr>
      <w:tr w:rsidR="0082022F" w:rsidRPr="00A535DF" w14:paraId="7E1329E8" w14:textId="77777777" w:rsidTr="00577F7C">
        <w:tc>
          <w:tcPr>
            <w:tcW w:w="508" w:type="dxa"/>
          </w:tcPr>
          <w:p w14:paraId="1CEFA62A" w14:textId="3762842A" w:rsidR="000E4BC6" w:rsidRPr="00A535DF" w:rsidRDefault="004E4096" w:rsidP="00423B46">
            <w:pPr>
              <w:jc w:val="both"/>
              <w:rPr>
                <w:rFonts w:ascii="Times" w:eastAsia="Calibri" w:hAnsi="Times" w:cs="Times"/>
                <w:b/>
                <w:i/>
                <w:iCs/>
                <w:lang w:val="en-CA"/>
              </w:rPr>
            </w:pPr>
            <w:r w:rsidRPr="00A535DF">
              <w:rPr>
                <w:rFonts w:ascii="Times" w:eastAsia="Calibri" w:hAnsi="Times" w:cs="Times"/>
                <w:b/>
                <w:i/>
                <w:iCs/>
                <w:lang w:val="en-CA"/>
              </w:rPr>
              <w:t>3.1</w:t>
            </w:r>
          </w:p>
        </w:tc>
        <w:tc>
          <w:tcPr>
            <w:tcW w:w="5877" w:type="dxa"/>
            <w:gridSpan w:val="2"/>
          </w:tcPr>
          <w:p w14:paraId="30C6555A" w14:textId="3AEE55A3" w:rsidR="000E4BC6" w:rsidRPr="00A535DF" w:rsidRDefault="009006E1" w:rsidP="00423B46">
            <w:pPr>
              <w:jc w:val="both"/>
              <w:rPr>
                <w:rFonts w:ascii="Times" w:hAnsi="Times" w:cs="Times"/>
                <w:b/>
                <w:bCs/>
              </w:rPr>
            </w:pPr>
            <w:r w:rsidRPr="00A535DF">
              <w:rPr>
                <w:rFonts w:ascii="Times" w:hAnsi="Times" w:cs="Times"/>
                <w:b/>
                <w:bCs/>
              </w:rPr>
              <w:t>Team Leader</w:t>
            </w:r>
          </w:p>
        </w:tc>
        <w:tc>
          <w:tcPr>
            <w:tcW w:w="2965" w:type="dxa"/>
          </w:tcPr>
          <w:p w14:paraId="43C52B19" w14:textId="77777777" w:rsidR="000E4BC6" w:rsidRPr="00A535DF" w:rsidRDefault="000E4BC6" w:rsidP="00423B46">
            <w:pPr>
              <w:jc w:val="both"/>
              <w:rPr>
                <w:rFonts w:ascii="Times" w:hAnsi="Times" w:cs="Times"/>
              </w:rPr>
            </w:pPr>
          </w:p>
        </w:tc>
      </w:tr>
      <w:tr w:rsidR="0082022F" w:rsidRPr="00A535DF" w14:paraId="263B9E94" w14:textId="77777777" w:rsidTr="00577F7C">
        <w:tc>
          <w:tcPr>
            <w:tcW w:w="508" w:type="dxa"/>
          </w:tcPr>
          <w:p w14:paraId="495DD15C" w14:textId="77777777" w:rsidR="009006E1" w:rsidRPr="00A535DF" w:rsidRDefault="009006E1" w:rsidP="00423B46">
            <w:pPr>
              <w:jc w:val="both"/>
              <w:rPr>
                <w:rFonts w:ascii="Times" w:eastAsia="Calibri" w:hAnsi="Times" w:cs="Times"/>
                <w:b/>
                <w:i/>
                <w:iCs/>
                <w:lang w:val="en-CA"/>
              </w:rPr>
            </w:pPr>
          </w:p>
        </w:tc>
        <w:tc>
          <w:tcPr>
            <w:tcW w:w="5877" w:type="dxa"/>
            <w:gridSpan w:val="2"/>
          </w:tcPr>
          <w:p w14:paraId="7C73CEB2" w14:textId="1A98B76A" w:rsidR="00505DCF" w:rsidRPr="00A535DF" w:rsidRDefault="00656119" w:rsidP="00423B46">
            <w:pPr>
              <w:jc w:val="both"/>
              <w:rPr>
                <w:rFonts w:ascii="Times" w:hAnsi="Times" w:cs="Times"/>
              </w:rPr>
            </w:pPr>
            <w:r w:rsidRPr="00A535DF">
              <w:rPr>
                <w:rFonts w:ascii="Times" w:hAnsi="Times" w:cs="Times"/>
              </w:rPr>
              <w:t>Master’s degree in Environmental Management</w:t>
            </w:r>
            <w:r w:rsidR="00FE1305" w:rsidRPr="00A535DF">
              <w:rPr>
                <w:rFonts w:ascii="Times" w:hAnsi="Times" w:cs="Times"/>
              </w:rPr>
              <w:t>,</w:t>
            </w:r>
            <w:r w:rsidRPr="00A535DF">
              <w:rPr>
                <w:rFonts w:ascii="Times" w:hAnsi="Times" w:cs="Times"/>
              </w:rPr>
              <w:t xml:space="preserve"> Climate change</w:t>
            </w:r>
            <w:r w:rsidR="00351394" w:rsidRPr="00A535DF">
              <w:rPr>
                <w:rFonts w:ascii="Times" w:hAnsi="Times" w:cs="Times"/>
              </w:rPr>
              <w:t xml:space="preserve">, </w:t>
            </w:r>
            <w:r w:rsidRPr="00A535DF">
              <w:rPr>
                <w:rFonts w:ascii="Times" w:hAnsi="Times" w:cs="Times"/>
              </w:rPr>
              <w:t>natural studies</w:t>
            </w:r>
            <w:r w:rsidR="00351394" w:rsidRPr="00A535DF">
              <w:rPr>
                <w:rFonts w:ascii="Times" w:hAnsi="Times" w:cs="Times"/>
              </w:rPr>
              <w:t xml:space="preserve">, </w:t>
            </w:r>
            <w:r w:rsidRPr="00A535DF">
              <w:rPr>
                <w:rFonts w:ascii="Times" w:hAnsi="Times" w:cs="Times"/>
              </w:rPr>
              <w:t>Economics</w:t>
            </w:r>
            <w:r w:rsidR="00351394" w:rsidRPr="00A535DF">
              <w:rPr>
                <w:rFonts w:ascii="Times" w:hAnsi="Times" w:cs="Times"/>
              </w:rPr>
              <w:t>,</w:t>
            </w:r>
            <w:r w:rsidRPr="00A535DF">
              <w:rPr>
                <w:rFonts w:ascii="Times" w:hAnsi="Times" w:cs="Times"/>
              </w:rPr>
              <w:t xml:space="preserve"> Public Administration</w:t>
            </w:r>
            <w:r w:rsidR="00505DCF" w:rsidRPr="00A535DF">
              <w:rPr>
                <w:rFonts w:ascii="Times" w:hAnsi="Times" w:cs="Times"/>
              </w:rPr>
              <w:t>,</w:t>
            </w:r>
            <w:r w:rsidRPr="00A535DF">
              <w:rPr>
                <w:rFonts w:ascii="Times" w:hAnsi="Times" w:cs="Times"/>
              </w:rPr>
              <w:t xml:space="preserve"> International development</w:t>
            </w:r>
            <w:r w:rsidR="00505DCF" w:rsidRPr="00A535DF">
              <w:rPr>
                <w:rFonts w:ascii="Times" w:hAnsi="Times" w:cs="Times"/>
              </w:rPr>
              <w:t>,</w:t>
            </w:r>
            <w:r w:rsidRPr="00A535DF">
              <w:rPr>
                <w:rFonts w:ascii="Times" w:hAnsi="Times" w:cs="Times"/>
              </w:rPr>
              <w:t xml:space="preserve"> or </w:t>
            </w:r>
            <w:r w:rsidR="00FC7349" w:rsidRPr="00A535DF">
              <w:rPr>
                <w:rFonts w:ascii="Times" w:hAnsi="Times" w:cs="Times"/>
              </w:rPr>
              <w:t>other related fields</w:t>
            </w:r>
            <w:r w:rsidRPr="00A535DF">
              <w:rPr>
                <w:rFonts w:ascii="Times" w:hAnsi="Times" w:cs="Times"/>
              </w:rPr>
              <w:t xml:space="preserve">. </w:t>
            </w:r>
          </w:p>
          <w:p w14:paraId="40D8165D" w14:textId="77777777" w:rsidR="00505DCF" w:rsidRPr="00A535DF" w:rsidRDefault="00505DCF" w:rsidP="00423B46">
            <w:pPr>
              <w:jc w:val="both"/>
              <w:rPr>
                <w:rFonts w:ascii="Times" w:hAnsi="Times" w:cs="Times"/>
              </w:rPr>
            </w:pPr>
          </w:p>
          <w:p w14:paraId="57F3EBF7" w14:textId="0DBB0E49" w:rsidR="009006E1" w:rsidRPr="00A535DF" w:rsidRDefault="002D2263" w:rsidP="00505DCF">
            <w:pPr>
              <w:pStyle w:val="ListParagraph"/>
              <w:numPr>
                <w:ilvl w:val="0"/>
                <w:numId w:val="13"/>
              </w:numPr>
              <w:jc w:val="both"/>
              <w:rPr>
                <w:rFonts w:ascii="Times" w:hAnsi="Times" w:cs="Times"/>
              </w:rPr>
            </w:pPr>
            <w:r w:rsidRPr="00A535DF">
              <w:rPr>
                <w:rFonts w:ascii="Times" w:hAnsi="Times" w:cs="Times"/>
              </w:rPr>
              <w:t xml:space="preserve">Minimum 7 years of relevant practical professional work experience in </w:t>
            </w:r>
            <w:r w:rsidR="00505DCF" w:rsidRPr="00A535DF">
              <w:rPr>
                <w:rFonts w:ascii="Times" w:hAnsi="Times" w:cs="Times"/>
              </w:rPr>
              <w:t xml:space="preserve">implementing </w:t>
            </w:r>
            <w:r w:rsidRPr="00A535DF">
              <w:rPr>
                <w:rFonts w:ascii="Times" w:hAnsi="Times" w:cs="Times"/>
              </w:rPr>
              <w:t xml:space="preserve">development projects in </w:t>
            </w:r>
            <w:r w:rsidR="00FE1305" w:rsidRPr="00A535DF">
              <w:rPr>
                <w:rFonts w:ascii="Times" w:hAnsi="Times" w:cs="Times"/>
              </w:rPr>
              <w:t xml:space="preserve">the </w:t>
            </w:r>
            <w:r w:rsidRPr="00A535DF">
              <w:rPr>
                <w:rFonts w:ascii="Times" w:hAnsi="Times" w:cs="Times"/>
              </w:rPr>
              <w:t>environment and/or projects in the field of Sustainable Development and/ or Climate Change, Natural Resources Management</w:t>
            </w:r>
            <w:r w:rsidR="00FE1305" w:rsidRPr="00A535DF">
              <w:rPr>
                <w:rFonts w:ascii="Times" w:hAnsi="Times" w:cs="Times"/>
              </w:rPr>
              <w:t>,</w:t>
            </w:r>
            <w:r w:rsidRPr="00A535DF">
              <w:rPr>
                <w:rFonts w:ascii="Times" w:hAnsi="Times" w:cs="Times"/>
              </w:rPr>
              <w:t xml:space="preserve"> and/ or working in a relevant position to this post.</w:t>
            </w:r>
          </w:p>
          <w:p w14:paraId="2B547B76" w14:textId="69BC8FC1" w:rsidR="001475E3" w:rsidRPr="00A535DF" w:rsidRDefault="001475E3" w:rsidP="002D2263">
            <w:pPr>
              <w:pStyle w:val="ListParagraph"/>
              <w:numPr>
                <w:ilvl w:val="0"/>
                <w:numId w:val="9"/>
              </w:numPr>
              <w:jc w:val="both"/>
              <w:rPr>
                <w:rFonts w:ascii="Times" w:hAnsi="Times" w:cs="Times"/>
              </w:rPr>
            </w:pPr>
            <w:r w:rsidRPr="00A535DF">
              <w:rPr>
                <w:rFonts w:ascii="Times" w:hAnsi="Times" w:cs="Times"/>
              </w:rPr>
              <w:lastRenderedPageBreak/>
              <w:t>A broad understanding of the various aspects of climate change adaptation, particularly vulnerability assessments, Climate change awareness</w:t>
            </w:r>
            <w:r w:rsidR="00FE1305" w:rsidRPr="00A535DF">
              <w:rPr>
                <w:rFonts w:ascii="Times" w:hAnsi="Times" w:cs="Times"/>
              </w:rPr>
              <w:t>,</w:t>
            </w:r>
            <w:r w:rsidRPr="00A535DF">
              <w:rPr>
                <w:rFonts w:ascii="Times" w:hAnsi="Times" w:cs="Times"/>
              </w:rPr>
              <w:t xml:space="preserve"> and strategies and tools for implementation. </w:t>
            </w:r>
          </w:p>
          <w:p w14:paraId="4744A1C9" w14:textId="66837FE1" w:rsidR="00630E7C" w:rsidRPr="00A535DF" w:rsidRDefault="00630E7C" w:rsidP="002D2263">
            <w:pPr>
              <w:pStyle w:val="ListParagraph"/>
              <w:numPr>
                <w:ilvl w:val="0"/>
                <w:numId w:val="9"/>
              </w:numPr>
              <w:jc w:val="both"/>
              <w:rPr>
                <w:rFonts w:ascii="Times" w:hAnsi="Times" w:cs="Times"/>
              </w:rPr>
            </w:pPr>
            <w:r w:rsidRPr="00A535DF">
              <w:rPr>
                <w:rFonts w:ascii="Times" w:hAnsi="Times" w:cs="Times"/>
              </w:rPr>
              <w:t>Fluent in spoken and written English</w:t>
            </w:r>
          </w:p>
          <w:p w14:paraId="246B0542" w14:textId="7CD009B5" w:rsidR="001475E3" w:rsidRPr="00A535DF" w:rsidRDefault="001475E3" w:rsidP="002D2263">
            <w:pPr>
              <w:pStyle w:val="ListParagraph"/>
              <w:numPr>
                <w:ilvl w:val="0"/>
                <w:numId w:val="9"/>
              </w:numPr>
              <w:jc w:val="both"/>
              <w:rPr>
                <w:rFonts w:ascii="Times" w:hAnsi="Times" w:cs="Times"/>
              </w:rPr>
            </w:pPr>
            <w:r w:rsidRPr="00A535DF">
              <w:rPr>
                <w:rFonts w:ascii="Times" w:hAnsi="Times" w:cs="Times"/>
              </w:rPr>
              <w:t xml:space="preserve">Ability to lead and manage activities in all phases of project management involving multiple partners and in conflict settings. </w:t>
            </w:r>
          </w:p>
          <w:p w14:paraId="25FB9335" w14:textId="7DA1DF47" w:rsidR="001475E3" w:rsidRPr="00A535DF" w:rsidRDefault="0049376F" w:rsidP="002D2263">
            <w:pPr>
              <w:pStyle w:val="ListParagraph"/>
              <w:numPr>
                <w:ilvl w:val="0"/>
                <w:numId w:val="9"/>
              </w:numPr>
              <w:jc w:val="both"/>
              <w:rPr>
                <w:rFonts w:ascii="Times" w:hAnsi="Times" w:cs="Times"/>
              </w:rPr>
            </w:pPr>
            <w:r w:rsidRPr="00A535DF">
              <w:rPr>
                <w:rFonts w:ascii="Times" w:hAnsi="Times" w:cs="Times"/>
              </w:rPr>
              <w:t>Proven</w:t>
            </w:r>
            <w:r w:rsidR="001475E3" w:rsidRPr="00A535DF">
              <w:rPr>
                <w:rFonts w:ascii="Times" w:hAnsi="Times" w:cs="Times"/>
              </w:rPr>
              <w:t xml:space="preserve"> knowledge of </w:t>
            </w:r>
            <w:r w:rsidRPr="00A535DF">
              <w:rPr>
                <w:rFonts w:ascii="Times" w:hAnsi="Times" w:cs="Times"/>
              </w:rPr>
              <w:t>reviewing</w:t>
            </w:r>
            <w:r w:rsidR="00765260" w:rsidRPr="00A535DF">
              <w:rPr>
                <w:rFonts w:ascii="Times" w:hAnsi="Times" w:cs="Times"/>
              </w:rPr>
              <w:t xml:space="preserve"> and/or developing</w:t>
            </w:r>
            <w:r w:rsidR="00C70A5A" w:rsidRPr="00A535DF">
              <w:rPr>
                <w:rFonts w:ascii="Times" w:hAnsi="Times" w:cs="Times"/>
              </w:rPr>
              <w:t xml:space="preserve"> climate change</w:t>
            </w:r>
            <w:r w:rsidR="00765260" w:rsidRPr="00A535DF">
              <w:rPr>
                <w:rFonts w:ascii="Times" w:hAnsi="Times" w:cs="Times"/>
              </w:rPr>
              <w:t xml:space="preserve"> and environmental</w:t>
            </w:r>
            <w:r w:rsidR="001475E3" w:rsidRPr="00A535DF">
              <w:rPr>
                <w:rFonts w:ascii="Times" w:hAnsi="Times" w:cs="Times"/>
              </w:rPr>
              <w:t xml:space="preserve"> polic</w:t>
            </w:r>
            <w:r w:rsidR="00C70A5A" w:rsidRPr="00A535DF">
              <w:rPr>
                <w:rFonts w:ascii="Times" w:hAnsi="Times" w:cs="Times"/>
              </w:rPr>
              <w:t>ies, reports, development plans, etc.</w:t>
            </w:r>
            <w:r w:rsidR="001475E3" w:rsidRPr="00A535DF">
              <w:rPr>
                <w:rFonts w:ascii="Times" w:hAnsi="Times" w:cs="Times"/>
              </w:rPr>
              <w:t xml:space="preserve"> </w:t>
            </w:r>
          </w:p>
          <w:p w14:paraId="3E894589" w14:textId="20DB5B1C" w:rsidR="001475E3" w:rsidRPr="00A535DF" w:rsidRDefault="001475E3" w:rsidP="002D2263">
            <w:pPr>
              <w:pStyle w:val="ListParagraph"/>
              <w:numPr>
                <w:ilvl w:val="0"/>
                <w:numId w:val="9"/>
              </w:numPr>
              <w:jc w:val="both"/>
              <w:rPr>
                <w:rFonts w:ascii="Times" w:hAnsi="Times" w:cs="Times"/>
              </w:rPr>
            </w:pPr>
            <w:r w:rsidRPr="00A535DF">
              <w:rPr>
                <w:rFonts w:ascii="Times" w:hAnsi="Times" w:cs="Times"/>
              </w:rPr>
              <w:t xml:space="preserve">Strong knowledge about the political and socio-economic context related to the climate change development context, including legal and policy enforcement at national and subnational levels; </w:t>
            </w:r>
          </w:p>
          <w:p w14:paraId="5B47A4C6" w14:textId="719708CF" w:rsidR="001475E3" w:rsidRPr="00A535DF" w:rsidRDefault="001475E3" w:rsidP="002D2263">
            <w:pPr>
              <w:pStyle w:val="ListParagraph"/>
              <w:numPr>
                <w:ilvl w:val="0"/>
                <w:numId w:val="9"/>
              </w:numPr>
              <w:jc w:val="both"/>
              <w:rPr>
                <w:rFonts w:ascii="Times" w:hAnsi="Times" w:cs="Times"/>
              </w:rPr>
            </w:pPr>
            <w:r w:rsidRPr="00A535DF">
              <w:rPr>
                <w:rFonts w:ascii="Times" w:hAnsi="Times" w:cs="Times"/>
              </w:rPr>
              <w:t xml:space="preserve">Excellent skills in problem-solving, conflict resolution, advocacy, and stakeholder coordination; </w:t>
            </w:r>
          </w:p>
          <w:p w14:paraId="384C0299" w14:textId="2AFC3E1A" w:rsidR="001475E3" w:rsidRPr="00A535DF" w:rsidRDefault="001475E3" w:rsidP="002D2263">
            <w:pPr>
              <w:pStyle w:val="ListParagraph"/>
              <w:numPr>
                <w:ilvl w:val="0"/>
                <w:numId w:val="9"/>
              </w:numPr>
              <w:jc w:val="both"/>
              <w:rPr>
                <w:rFonts w:ascii="Times" w:hAnsi="Times" w:cs="Times"/>
              </w:rPr>
            </w:pPr>
            <w:r w:rsidRPr="00A535DF">
              <w:rPr>
                <w:rFonts w:ascii="Times" w:hAnsi="Times" w:cs="Times"/>
              </w:rPr>
              <w:t>Demonstrated ability in writing good quality project reports and policy briefs</w:t>
            </w:r>
            <w:r w:rsidR="00B9524C" w:rsidRPr="00A535DF">
              <w:rPr>
                <w:rFonts w:ascii="Times" w:hAnsi="Times" w:cs="Times"/>
              </w:rPr>
              <w:t>;</w:t>
            </w:r>
          </w:p>
          <w:p w14:paraId="2F35944F" w14:textId="74F9EA1A" w:rsidR="002D2263" w:rsidRPr="00A535DF" w:rsidRDefault="001475E3" w:rsidP="002D2263">
            <w:pPr>
              <w:pStyle w:val="ListParagraph"/>
              <w:numPr>
                <w:ilvl w:val="0"/>
                <w:numId w:val="9"/>
              </w:numPr>
              <w:jc w:val="both"/>
              <w:rPr>
                <w:rFonts w:ascii="Times" w:hAnsi="Times" w:cs="Times"/>
              </w:rPr>
            </w:pPr>
            <w:r w:rsidRPr="00A535DF">
              <w:rPr>
                <w:rFonts w:ascii="Times" w:hAnsi="Times" w:cs="Times"/>
              </w:rPr>
              <w:t xml:space="preserve">Proven field experience in climate adaptation activities in </w:t>
            </w:r>
            <w:r w:rsidR="00BF1608" w:rsidRPr="00A535DF">
              <w:rPr>
                <w:rFonts w:ascii="Times" w:hAnsi="Times" w:cs="Times"/>
              </w:rPr>
              <w:t>diversified</w:t>
            </w:r>
            <w:r w:rsidR="00B9524C" w:rsidRPr="00A535DF">
              <w:rPr>
                <w:rFonts w:ascii="Times" w:hAnsi="Times" w:cs="Times"/>
              </w:rPr>
              <w:t xml:space="preserve"> communities</w:t>
            </w:r>
          </w:p>
        </w:tc>
        <w:tc>
          <w:tcPr>
            <w:tcW w:w="2965" w:type="dxa"/>
          </w:tcPr>
          <w:p w14:paraId="35876507" w14:textId="77777777" w:rsidR="009006E1" w:rsidRPr="00A535DF" w:rsidRDefault="009006E1" w:rsidP="00423B46">
            <w:pPr>
              <w:jc w:val="both"/>
              <w:rPr>
                <w:rFonts w:ascii="Times" w:hAnsi="Times" w:cs="Times"/>
              </w:rPr>
            </w:pPr>
          </w:p>
        </w:tc>
      </w:tr>
      <w:tr w:rsidR="0082022F" w:rsidRPr="00A535DF" w14:paraId="73D324C7" w14:textId="77777777" w:rsidTr="00577F7C">
        <w:tc>
          <w:tcPr>
            <w:tcW w:w="508" w:type="dxa"/>
          </w:tcPr>
          <w:p w14:paraId="6FAA9C31" w14:textId="6AFA1925" w:rsidR="00656119" w:rsidRPr="00A535DF" w:rsidRDefault="00BF1608" w:rsidP="00423B46">
            <w:pPr>
              <w:jc w:val="both"/>
              <w:rPr>
                <w:rFonts w:ascii="Times" w:eastAsia="Calibri" w:hAnsi="Times" w:cs="Times"/>
                <w:b/>
                <w:i/>
                <w:iCs/>
                <w:lang w:val="en-CA"/>
              </w:rPr>
            </w:pPr>
            <w:r w:rsidRPr="00A535DF">
              <w:rPr>
                <w:rFonts w:ascii="Times" w:eastAsia="Calibri" w:hAnsi="Times" w:cs="Times"/>
                <w:b/>
                <w:i/>
                <w:iCs/>
                <w:lang w:val="en-CA"/>
              </w:rPr>
              <w:t>3.2</w:t>
            </w:r>
          </w:p>
        </w:tc>
        <w:tc>
          <w:tcPr>
            <w:tcW w:w="5877" w:type="dxa"/>
            <w:gridSpan w:val="2"/>
          </w:tcPr>
          <w:p w14:paraId="7F36EF52" w14:textId="68455D14" w:rsidR="00656119" w:rsidRPr="00A535DF" w:rsidRDefault="00D473EF" w:rsidP="00423B46">
            <w:pPr>
              <w:jc w:val="both"/>
              <w:rPr>
                <w:rFonts w:ascii="Times" w:hAnsi="Times" w:cs="Times"/>
              </w:rPr>
            </w:pPr>
            <w:r w:rsidRPr="00A535DF">
              <w:rPr>
                <w:rFonts w:ascii="Times" w:hAnsi="Times" w:cs="Times"/>
              </w:rPr>
              <w:t>Team Members</w:t>
            </w:r>
          </w:p>
        </w:tc>
        <w:tc>
          <w:tcPr>
            <w:tcW w:w="2965" w:type="dxa"/>
          </w:tcPr>
          <w:p w14:paraId="79880FCD" w14:textId="77777777" w:rsidR="00656119" w:rsidRPr="00A535DF" w:rsidRDefault="00656119" w:rsidP="00423B46">
            <w:pPr>
              <w:jc w:val="both"/>
              <w:rPr>
                <w:rFonts w:ascii="Times" w:hAnsi="Times" w:cs="Times"/>
              </w:rPr>
            </w:pPr>
          </w:p>
        </w:tc>
      </w:tr>
      <w:tr w:rsidR="0082022F" w:rsidRPr="00A535DF" w14:paraId="20F98AAF" w14:textId="77777777" w:rsidTr="00577F7C">
        <w:tc>
          <w:tcPr>
            <w:tcW w:w="508" w:type="dxa"/>
          </w:tcPr>
          <w:p w14:paraId="6EB872D1" w14:textId="77777777" w:rsidR="00D473EF" w:rsidRPr="00A535DF" w:rsidRDefault="00D473EF" w:rsidP="00423B46">
            <w:pPr>
              <w:jc w:val="both"/>
              <w:rPr>
                <w:rFonts w:ascii="Times" w:eastAsia="Calibri" w:hAnsi="Times" w:cs="Times"/>
                <w:b/>
                <w:i/>
                <w:iCs/>
                <w:lang w:val="en-CA"/>
              </w:rPr>
            </w:pPr>
          </w:p>
        </w:tc>
        <w:tc>
          <w:tcPr>
            <w:tcW w:w="5877" w:type="dxa"/>
            <w:gridSpan w:val="2"/>
          </w:tcPr>
          <w:p w14:paraId="35199D2F" w14:textId="4DA8BD7D" w:rsidR="00D473EF" w:rsidRPr="00A535DF" w:rsidRDefault="00D473EF" w:rsidP="00423B46">
            <w:pPr>
              <w:jc w:val="both"/>
              <w:rPr>
                <w:rFonts w:ascii="Times" w:hAnsi="Times" w:cs="Times"/>
              </w:rPr>
            </w:pPr>
            <w:r w:rsidRPr="00A535DF">
              <w:rPr>
                <w:rFonts w:ascii="Times" w:hAnsi="Times" w:cs="Times"/>
              </w:rPr>
              <w:t>Financial Officer</w:t>
            </w:r>
          </w:p>
        </w:tc>
        <w:tc>
          <w:tcPr>
            <w:tcW w:w="2965" w:type="dxa"/>
          </w:tcPr>
          <w:p w14:paraId="32AFE539" w14:textId="77777777" w:rsidR="00D473EF" w:rsidRPr="00A535DF" w:rsidRDefault="00D473EF" w:rsidP="00423B46">
            <w:pPr>
              <w:jc w:val="both"/>
              <w:rPr>
                <w:rFonts w:ascii="Times" w:hAnsi="Times" w:cs="Times"/>
              </w:rPr>
            </w:pPr>
          </w:p>
        </w:tc>
      </w:tr>
      <w:tr w:rsidR="0082022F" w:rsidRPr="00A535DF" w14:paraId="14C606BF" w14:textId="77777777" w:rsidTr="00577F7C">
        <w:tc>
          <w:tcPr>
            <w:tcW w:w="508" w:type="dxa"/>
          </w:tcPr>
          <w:p w14:paraId="520A8C38" w14:textId="77777777" w:rsidR="006A0E10" w:rsidRPr="00A535DF" w:rsidRDefault="006A0E10" w:rsidP="00423B46">
            <w:pPr>
              <w:jc w:val="both"/>
              <w:rPr>
                <w:rFonts w:ascii="Times" w:eastAsia="Calibri" w:hAnsi="Times" w:cs="Times"/>
                <w:b/>
                <w:i/>
                <w:iCs/>
                <w:lang w:val="en-CA"/>
              </w:rPr>
            </w:pPr>
          </w:p>
        </w:tc>
        <w:tc>
          <w:tcPr>
            <w:tcW w:w="5877" w:type="dxa"/>
            <w:gridSpan w:val="2"/>
          </w:tcPr>
          <w:p w14:paraId="10E2251C" w14:textId="77777777" w:rsidR="00D74BCA" w:rsidRPr="00A535DF" w:rsidRDefault="00E91F26" w:rsidP="00E91F26">
            <w:pPr>
              <w:pStyle w:val="ListParagraph"/>
              <w:numPr>
                <w:ilvl w:val="0"/>
                <w:numId w:val="11"/>
              </w:numPr>
              <w:jc w:val="both"/>
              <w:rPr>
                <w:rFonts w:ascii="Times" w:hAnsi="Times" w:cs="Times"/>
              </w:rPr>
            </w:pPr>
            <w:r w:rsidRPr="00A535DF">
              <w:rPr>
                <w:rFonts w:ascii="Times" w:hAnsi="Times" w:cs="Times"/>
              </w:rPr>
              <w:t>Bachelor’s degree in Business Administration/ accounting and any other related qualifications</w:t>
            </w:r>
          </w:p>
          <w:p w14:paraId="578B3841" w14:textId="705328FF" w:rsidR="00D74BCA" w:rsidRPr="00A535DF" w:rsidRDefault="004E4096" w:rsidP="00E91F26">
            <w:pPr>
              <w:pStyle w:val="ListParagraph"/>
              <w:numPr>
                <w:ilvl w:val="0"/>
                <w:numId w:val="11"/>
              </w:numPr>
              <w:jc w:val="both"/>
              <w:rPr>
                <w:rFonts w:ascii="Times" w:hAnsi="Times" w:cs="Times"/>
              </w:rPr>
            </w:pPr>
            <w:r w:rsidRPr="00A535DF">
              <w:rPr>
                <w:rFonts w:ascii="Times" w:hAnsi="Times" w:cs="Times"/>
              </w:rPr>
              <w:t>Minimum</w:t>
            </w:r>
            <w:r w:rsidR="00E91F26" w:rsidRPr="00A535DF">
              <w:rPr>
                <w:rFonts w:ascii="Times" w:hAnsi="Times" w:cs="Times"/>
              </w:rPr>
              <w:t xml:space="preserve"> of 3 years of relevant experience in finance, administration</w:t>
            </w:r>
            <w:r w:rsidRPr="00A535DF">
              <w:rPr>
                <w:rFonts w:ascii="Times" w:hAnsi="Times" w:cs="Times"/>
              </w:rPr>
              <w:t>,</w:t>
            </w:r>
            <w:r w:rsidR="00E91F26" w:rsidRPr="00A535DF">
              <w:rPr>
                <w:rFonts w:ascii="Times" w:hAnsi="Times" w:cs="Times"/>
              </w:rPr>
              <w:t xml:space="preserve"> and </w:t>
            </w:r>
            <w:r w:rsidR="00574A5A" w:rsidRPr="00A535DF">
              <w:rPr>
                <w:rFonts w:ascii="Times" w:hAnsi="Times" w:cs="Times"/>
              </w:rPr>
              <w:t>program</w:t>
            </w:r>
            <w:r w:rsidR="00E91F26" w:rsidRPr="00A535DF">
              <w:rPr>
                <w:rFonts w:ascii="Times" w:hAnsi="Times" w:cs="Times"/>
              </w:rPr>
              <w:t xml:space="preserve"> support service</w:t>
            </w:r>
          </w:p>
          <w:p w14:paraId="18FB01AB" w14:textId="497B1186" w:rsidR="00D74BCA" w:rsidRPr="00A535DF" w:rsidRDefault="00E91F26" w:rsidP="00E91F26">
            <w:pPr>
              <w:pStyle w:val="ListParagraph"/>
              <w:numPr>
                <w:ilvl w:val="0"/>
                <w:numId w:val="11"/>
              </w:numPr>
              <w:jc w:val="both"/>
              <w:rPr>
                <w:rFonts w:ascii="Times" w:hAnsi="Times" w:cs="Times"/>
              </w:rPr>
            </w:pPr>
            <w:r w:rsidRPr="00A535DF">
              <w:rPr>
                <w:rFonts w:ascii="Times" w:hAnsi="Times" w:cs="Times"/>
              </w:rPr>
              <w:t xml:space="preserve">Experience in the usage of computers and office software packages (MS Word, Excel, etc.) </w:t>
            </w:r>
          </w:p>
          <w:p w14:paraId="1996209B" w14:textId="378E4198" w:rsidR="00DC7117" w:rsidRPr="00A535DF" w:rsidRDefault="00E91F26" w:rsidP="00E91F26">
            <w:pPr>
              <w:pStyle w:val="ListParagraph"/>
              <w:numPr>
                <w:ilvl w:val="0"/>
                <w:numId w:val="11"/>
              </w:numPr>
              <w:jc w:val="both"/>
              <w:rPr>
                <w:rFonts w:ascii="Times" w:hAnsi="Times" w:cs="Times"/>
              </w:rPr>
            </w:pPr>
            <w:r w:rsidRPr="00A535DF">
              <w:rPr>
                <w:rFonts w:ascii="Times" w:hAnsi="Times" w:cs="Times"/>
              </w:rPr>
              <w:t xml:space="preserve">Excellent communication, </w:t>
            </w:r>
            <w:r w:rsidR="004E4096" w:rsidRPr="00A535DF">
              <w:rPr>
                <w:rFonts w:ascii="Times" w:hAnsi="Times" w:cs="Times"/>
              </w:rPr>
              <w:t xml:space="preserve">and </w:t>
            </w:r>
            <w:r w:rsidRPr="00A535DF">
              <w:rPr>
                <w:rFonts w:ascii="Times" w:hAnsi="Times" w:cs="Times"/>
              </w:rPr>
              <w:t xml:space="preserve">relationship skills and a strong team player. </w:t>
            </w:r>
          </w:p>
          <w:p w14:paraId="79B22545" w14:textId="7A7C0C12" w:rsidR="006A0E10" w:rsidRPr="00A535DF" w:rsidRDefault="00E91F26" w:rsidP="00E91F26">
            <w:pPr>
              <w:pStyle w:val="ListParagraph"/>
              <w:numPr>
                <w:ilvl w:val="0"/>
                <w:numId w:val="11"/>
              </w:numPr>
              <w:jc w:val="both"/>
              <w:rPr>
                <w:rFonts w:ascii="Times" w:hAnsi="Times" w:cs="Times"/>
              </w:rPr>
            </w:pPr>
            <w:r w:rsidRPr="00A535DF">
              <w:rPr>
                <w:rFonts w:ascii="Times" w:hAnsi="Times" w:cs="Times"/>
              </w:rPr>
              <w:t>Fluent in spoken and written English</w:t>
            </w:r>
          </w:p>
        </w:tc>
        <w:tc>
          <w:tcPr>
            <w:tcW w:w="2965" w:type="dxa"/>
          </w:tcPr>
          <w:p w14:paraId="424CBB9B" w14:textId="77777777" w:rsidR="006A0E10" w:rsidRPr="00A535DF" w:rsidRDefault="006A0E10" w:rsidP="00423B46">
            <w:pPr>
              <w:jc w:val="both"/>
              <w:rPr>
                <w:rFonts w:ascii="Times" w:hAnsi="Times" w:cs="Times"/>
              </w:rPr>
            </w:pPr>
          </w:p>
        </w:tc>
      </w:tr>
      <w:tr w:rsidR="0082022F" w:rsidRPr="00A535DF" w14:paraId="28340F9C" w14:textId="77777777" w:rsidTr="00577F7C">
        <w:tc>
          <w:tcPr>
            <w:tcW w:w="508" w:type="dxa"/>
          </w:tcPr>
          <w:p w14:paraId="2E2DD5B9" w14:textId="77777777" w:rsidR="00D473EF" w:rsidRPr="00A535DF" w:rsidRDefault="00D473EF" w:rsidP="00423B46">
            <w:pPr>
              <w:jc w:val="both"/>
              <w:rPr>
                <w:rFonts w:ascii="Times" w:eastAsia="Calibri" w:hAnsi="Times" w:cs="Times"/>
                <w:b/>
                <w:i/>
                <w:iCs/>
                <w:lang w:val="en-CA"/>
              </w:rPr>
            </w:pPr>
          </w:p>
        </w:tc>
        <w:tc>
          <w:tcPr>
            <w:tcW w:w="5877" w:type="dxa"/>
            <w:gridSpan w:val="2"/>
          </w:tcPr>
          <w:p w14:paraId="2F6CF326" w14:textId="2C88CCE1" w:rsidR="00D473EF" w:rsidRPr="00A535DF" w:rsidRDefault="00CB33E8" w:rsidP="00CB33E8">
            <w:pPr>
              <w:jc w:val="both"/>
              <w:rPr>
                <w:rFonts w:ascii="Times" w:hAnsi="Times" w:cs="Times"/>
              </w:rPr>
            </w:pPr>
            <w:r w:rsidRPr="00A535DF">
              <w:rPr>
                <w:rFonts w:ascii="Times" w:hAnsi="Times" w:cs="Times"/>
              </w:rPr>
              <w:t>Dialect Jingles Producers</w:t>
            </w:r>
          </w:p>
        </w:tc>
        <w:tc>
          <w:tcPr>
            <w:tcW w:w="2965" w:type="dxa"/>
          </w:tcPr>
          <w:p w14:paraId="01B8C396" w14:textId="77777777" w:rsidR="00D473EF" w:rsidRPr="00A535DF" w:rsidRDefault="00D473EF" w:rsidP="00423B46">
            <w:pPr>
              <w:jc w:val="both"/>
              <w:rPr>
                <w:rFonts w:ascii="Times" w:hAnsi="Times" w:cs="Times"/>
              </w:rPr>
            </w:pPr>
          </w:p>
        </w:tc>
      </w:tr>
      <w:tr w:rsidR="0082022F" w:rsidRPr="00A535DF" w14:paraId="2C1B1942" w14:textId="77777777" w:rsidTr="00577F7C">
        <w:tc>
          <w:tcPr>
            <w:tcW w:w="508" w:type="dxa"/>
          </w:tcPr>
          <w:p w14:paraId="005D3F6C" w14:textId="77777777" w:rsidR="00CB33E8" w:rsidRPr="00A535DF" w:rsidRDefault="00CB33E8" w:rsidP="00423B46">
            <w:pPr>
              <w:jc w:val="both"/>
              <w:rPr>
                <w:rFonts w:ascii="Times" w:eastAsia="Calibri" w:hAnsi="Times" w:cs="Times"/>
                <w:b/>
                <w:i/>
                <w:iCs/>
                <w:lang w:val="en-CA"/>
              </w:rPr>
            </w:pPr>
          </w:p>
        </w:tc>
        <w:tc>
          <w:tcPr>
            <w:tcW w:w="5877" w:type="dxa"/>
            <w:gridSpan w:val="2"/>
          </w:tcPr>
          <w:p w14:paraId="1456B7ED" w14:textId="49C61AF1" w:rsidR="00CB33E8" w:rsidRPr="00A535DF" w:rsidRDefault="00D57C5D" w:rsidP="00D57C5D">
            <w:pPr>
              <w:pStyle w:val="ListParagraph"/>
              <w:numPr>
                <w:ilvl w:val="0"/>
                <w:numId w:val="12"/>
              </w:numPr>
              <w:jc w:val="both"/>
              <w:rPr>
                <w:rFonts w:ascii="Times" w:hAnsi="Times" w:cs="Times"/>
              </w:rPr>
            </w:pPr>
            <w:r w:rsidRPr="00A535DF">
              <w:rPr>
                <w:rFonts w:ascii="Times" w:hAnsi="Times" w:cs="Times"/>
              </w:rPr>
              <w:t>Proven record of effectively communicati</w:t>
            </w:r>
            <w:r w:rsidR="00302145" w:rsidRPr="00A535DF">
              <w:rPr>
                <w:rFonts w:ascii="Times" w:hAnsi="Times" w:cs="Times"/>
              </w:rPr>
              <w:t>ng in local languages in the nine coastal counties</w:t>
            </w:r>
          </w:p>
        </w:tc>
        <w:tc>
          <w:tcPr>
            <w:tcW w:w="2965" w:type="dxa"/>
          </w:tcPr>
          <w:p w14:paraId="5DDAC096" w14:textId="77777777" w:rsidR="00CB33E8" w:rsidRPr="00A535DF" w:rsidRDefault="00CB33E8" w:rsidP="00423B46">
            <w:pPr>
              <w:jc w:val="both"/>
              <w:rPr>
                <w:rFonts w:ascii="Times" w:hAnsi="Times" w:cs="Times"/>
              </w:rPr>
            </w:pPr>
          </w:p>
        </w:tc>
      </w:tr>
      <w:tr w:rsidR="00A31465" w:rsidRPr="00A535DF" w14:paraId="78451BCA" w14:textId="77777777" w:rsidTr="00577F7C">
        <w:tc>
          <w:tcPr>
            <w:tcW w:w="508" w:type="dxa"/>
          </w:tcPr>
          <w:p w14:paraId="4064DC34" w14:textId="77777777" w:rsidR="00A31465" w:rsidRPr="00A535DF" w:rsidRDefault="00A31465" w:rsidP="00423B46">
            <w:pPr>
              <w:jc w:val="both"/>
              <w:rPr>
                <w:rFonts w:ascii="Times" w:eastAsia="Calibri" w:hAnsi="Times" w:cs="Times"/>
                <w:b/>
                <w:i/>
                <w:iCs/>
                <w:lang w:val="en-CA"/>
              </w:rPr>
            </w:pPr>
          </w:p>
        </w:tc>
        <w:tc>
          <w:tcPr>
            <w:tcW w:w="5877" w:type="dxa"/>
            <w:gridSpan w:val="2"/>
          </w:tcPr>
          <w:p w14:paraId="78608FFA" w14:textId="52456BDF" w:rsidR="00A31465" w:rsidRPr="00A535DF" w:rsidRDefault="00A31465" w:rsidP="00A31465">
            <w:pPr>
              <w:jc w:val="both"/>
              <w:rPr>
                <w:rFonts w:ascii="Times" w:hAnsi="Times" w:cs="Times"/>
              </w:rPr>
            </w:pPr>
            <w:r w:rsidRPr="00A535DF">
              <w:rPr>
                <w:rFonts w:ascii="Times" w:hAnsi="Times" w:cs="Times"/>
              </w:rPr>
              <w:t>Gender Officer</w:t>
            </w:r>
          </w:p>
        </w:tc>
        <w:tc>
          <w:tcPr>
            <w:tcW w:w="2965" w:type="dxa"/>
          </w:tcPr>
          <w:p w14:paraId="2B8068E6" w14:textId="77777777" w:rsidR="00A31465" w:rsidRPr="00A535DF" w:rsidRDefault="00A31465" w:rsidP="00423B46">
            <w:pPr>
              <w:jc w:val="both"/>
              <w:rPr>
                <w:rFonts w:ascii="Times" w:hAnsi="Times" w:cs="Times"/>
              </w:rPr>
            </w:pPr>
          </w:p>
        </w:tc>
      </w:tr>
      <w:tr w:rsidR="00A31465" w:rsidRPr="00A535DF" w14:paraId="571EF3F1" w14:textId="77777777" w:rsidTr="00577F7C">
        <w:tc>
          <w:tcPr>
            <w:tcW w:w="508" w:type="dxa"/>
          </w:tcPr>
          <w:p w14:paraId="3FF63ADC" w14:textId="77777777" w:rsidR="00A31465" w:rsidRPr="00A535DF" w:rsidRDefault="00A31465" w:rsidP="00423B46">
            <w:pPr>
              <w:jc w:val="both"/>
              <w:rPr>
                <w:rFonts w:ascii="Times" w:eastAsia="Calibri" w:hAnsi="Times" w:cs="Times"/>
                <w:b/>
                <w:i/>
                <w:iCs/>
                <w:lang w:val="en-CA"/>
              </w:rPr>
            </w:pPr>
          </w:p>
        </w:tc>
        <w:tc>
          <w:tcPr>
            <w:tcW w:w="5877" w:type="dxa"/>
            <w:gridSpan w:val="2"/>
          </w:tcPr>
          <w:p w14:paraId="35C4A0B0" w14:textId="77777777" w:rsidR="00A31465" w:rsidRPr="00A535DF" w:rsidRDefault="00A31465" w:rsidP="00A31465">
            <w:pPr>
              <w:pStyle w:val="ListParagraph"/>
              <w:numPr>
                <w:ilvl w:val="0"/>
                <w:numId w:val="12"/>
              </w:numPr>
              <w:spacing w:after="160" w:line="259" w:lineRule="auto"/>
              <w:jc w:val="both"/>
              <w:rPr>
                <w:rFonts w:ascii="Times" w:hAnsi="Times" w:cs="Times"/>
              </w:rPr>
            </w:pPr>
            <w:r w:rsidRPr="00A535DF">
              <w:rPr>
                <w:rFonts w:ascii="Times" w:hAnsi="Times" w:cs="Times"/>
              </w:rPr>
              <w:t>Bachelor’s degree in Social Work, Sociology, Economics, Development Studies, or a related field.</w:t>
            </w:r>
          </w:p>
          <w:p w14:paraId="643CD8D2" w14:textId="53554D1D" w:rsidR="00A31465" w:rsidRPr="00A535DF" w:rsidRDefault="00A31465" w:rsidP="00A31465">
            <w:pPr>
              <w:pStyle w:val="ListParagraph"/>
              <w:numPr>
                <w:ilvl w:val="0"/>
                <w:numId w:val="12"/>
              </w:numPr>
              <w:jc w:val="both"/>
              <w:rPr>
                <w:rFonts w:ascii="Times" w:hAnsi="Times" w:cs="Times"/>
              </w:rPr>
            </w:pPr>
            <w:r w:rsidRPr="00A535DF">
              <w:rPr>
                <w:rFonts w:ascii="Times" w:hAnsi="Times" w:cs="Times"/>
              </w:rPr>
              <w:t>Minimum of 3 years of relevant experience in Gender-Related issues, especially in developing gender-sensitive message</w:t>
            </w:r>
          </w:p>
        </w:tc>
        <w:tc>
          <w:tcPr>
            <w:tcW w:w="2965" w:type="dxa"/>
          </w:tcPr>
          <w:p w14:paraId="0D56D466" w14:textId="77777777" w:rsidR="00A31465" w:rsidRPr="00A535DF" w:rsidRDefault="00A31465" w:rsidP="00423B46">
            <w:pPr>
              <w:jc w:val="both"/>
              <w:rPr>
                <w:rFonts w:ascii="Times" w:hAnsi="Times" w:cs="Times"/>
              </w:rPr>
            </w:pPr>
          </w:p>
        </w:tc>
      </w:tr>
    </w:tbl>
    <w:p w14:paraId="06D14072" w14:textId="77777777" w:rsidR="004E5330" w:rsidRPr="00A535DF" w:rsidRDefault="004E5330">
      <w:pPr>
        <w:rPr>
          <w:rFonts w:ascii="Times" w:hAnsi="Times" w:cs="Times"/>
        </w:rPr>
      </w:pPr>
    </w:p>
    <w:sectPr w:rsidR="004E5330" w:rsidRPr="00A535D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76ECF" w14:textId="77777777" w:rsidR="003E54BB" w:rsidRDefault="003E54BB" w:rsidP="005854B4">
      <w:pPr>
        <w:spacing w:after="0" w:line="240" w:lineRule="auto"/>
      </w:pPr>
      <w:r>
        <w:separator/>
      </w:r>
    </w:p>
  </w:endnote>
  <w:endnote w:type="continuationSeparator" w:id="0">
    <w:p w14:paraId="6A99E845" w14:textId="77777777" w:rsidR="003E54BB" w:rsidRDefault="003E54BB" w:rsidP="005854B4">
      <w:pPr>
        <w:spacing w:after="0" w:line="240" w:lineRule="auto"/>
      </w:pPr>
      <w:r>
        <w:continuationSeparator/>
      </w:r>
    </w:p>
  </w:endnote>
  <w:endnote w:type="continuationNotice" w:id="1">
    <w:p w14:paraId="550B06B2" w14:textId="77777777" w:rsidR="003E54BB" w:rsidRDefault="003E54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2F177" w14:textId="77777777" w:rsidR="003E54BB" w:rsidRDefault="003E54BB" w:rsidP="005854B4">
      <w:pPr>
        <w:spacing w:after="0" w:line="240" w:lineRule="auto"/>
      </w:pPr>
      <w:r>
        <w:separator/>
      </w:r>
    </w:p>
  </w:footnote>
  <w:footnote w:type="continuationSeparator" w:id="0">
    <w:p w14:paraId="21184F3C" w14:textId="77777777" w:rsidR="003E54BB" w:rsidRDefault="003E54BB" w:rsidP="005854B4">
      <w:pPr>
        <w:spacing w:after="0" w:line="240" w:lineRule="auto"/>
      </w:pPr>
      <w:r>
        <w:continuationSeparator/>
      </w:r>
    </w:p>
  </w:footnote>
  <w:footnote w:type="continuationNotice" w:id="1">
    <w:p w14:paraId="0D145BA9" w14:textId="77777777" w:rsidR="003E54BB" w:rsidRDefault="003E54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07E05" w14:textId="0E93E034" w:rsidR="005854B4" w:rsidRPr="008B6841" w:rsidRDefault="005854B4" w:rsidP="005854B4">
    <w:pPr>
      <w:spacing w:after="0" w:line="240" w:lineRule="auto"/>
      <w:rPr>
        <w:rFonts w:ascii="Times New Roman" w:eastAsia="Times New Roman" w:hAnsi="Times New Roman" w:cs="Times New Roman"/>
        <w:b/>
        <w:bCs/>
        <w:noProof/>
        <w:color w:val="008000"/>
      </w:rPr>
    </w:pPr>
    <w:r>
      <w:rPr>
        <w:rFonts w:ascii="Arial" w:eastAsia="Times New Roman" w:hAnsi="Arial" w:cs="Times New Roman"/>
        <w:noProof/>
        <w:color w:val="000000"/>
        <w:spacing w:val="-5"/>
        <w:sz w:val="20"/>
        <w:szCs w:val="20"/>
        <w:lang w:val="en-ZA"/>
      </w:rPr>
      <mc:AlternateContent>
        <mc:Choice Requires="wps">
          <w:drawing>
            <wp:anchor distT="0" distB="0" distL="114300" distR="114300" simplePos="0" relativeHeight="251658242" behindDoc="0" locked="0" layoutInCell="1" allowOverlap="1" wp14:anchorId="51CE560F" wp14:editId="48D09999">
              <wp:simplePos x="0" y="0"/>
              <wp:positionH relativeFrom="margin">
                <wp:posOffset>-495300</wp:posOffset>
              </wp:positionH>
              <wp:positionV relativeFrom="paragraph">
                <wp:posOffset>-184150</wp:posOffset>
              </wp:positionV>
              <wp:extent cx="6731000" cy="1530350"/>
              <wp:effectExtent l="0" t="0" r="0" b="0"/>
              <wp:wrapNone/>
              <wp:docPr id="1005856658" name="Text Box 1"/>
              <wp:cNvGraphicFramePr/>
              <a:graphic xmlns:a="http://schemas.openxmlformats.org/drawingml/2006/main">
                <a:graphicData uri="http://schemas.microsoft.com/office/word/2010/wordprocessingShape">
                  <wps:wsp>
                    <wps:cNvSpPr txBox="1"/>
                    <wps:spPr>
                      <a:xfrm>
                        <a:off x="0" y="0"/>
                        <a:ext cx="6731000" cy="1530350"/>
                      </a:xfrm>
                      <a:prstGeom prst="rect">
                        <a:avLst/>
                      </a:prstGeom>
                      <a:noFill/>
                      <a:ln w="6350">
                        <a:noFill/>
                      </a:ln>
                    </wps:spPr>
                    <wps:txbx>
                      <w:txbxContent>
                        <w:p w14:paraId="782F9E1C" w14:textId="77777777" w:rsidR="005854B4" w:rsidRPr="00582330" w:rsidRDefault="005854B4" w:rsidP="005854B4">
                          <w:pPr>
                            <w:tabs>
                              <w:tab w:val="left" w:pos="860"/>
                            </w:tabs>
                            <w:spacing w:after="0" w:line="240" w:lineRule="auto"/>
                            <w:rPr>
                              <w:rFonts w:ascii="Arial" w:eastAsia="Times New Roman" w:hAnsi="Arial" w:cs="Times New Roman"/>
                              <w:color w:val="000000"/>
                              <w:spacing w:val="-5"/>
                              <w:sz w:val="20"/>
                              <w:szCs w:val="20"/>
                              <w:lang w:val="en-ZA"/>
                            </w:rPr>
                          </w:pPr>
                        </w:p>
                        <w:p w14:paraId="55D19DB1" w14:textId="4520445D" w:rsidR="005854B4" w:rsidRPr="00582330" w:rsidRDefault="005854B4" w:rsidP="005854B4">
                          <w:pPr>
                            <w:spacing w:after="0" w:line="240" w:lineRule="auto"/>
                            <w:jc w:val="center"/>
                            <w:rPr>
                              <w:rFonts w:ascii="Times New Roman" w:eastAsia="Times New Roman" w:hAnsi="Times New Roman" w:cs="Times New Roman"/>
                              <w:b/>
                              <w:color w:val="000000"/>
                              <w:spacing w:val="-5"/>
                              <w:sz w:val="20"/>
                              <w:szCs w:val="20"/>
                              <w:lang w:val="en-ZA"/>
                            </w:rPr>
                          </w:pPr>
                          <w:r w:rsidRPr="00582330">
                            <w:rPr>
                              <w:rFonts w:ascii="Times New Roman" w:eastAsia="Calibri" w:hAnsi="Times New Roman" w:cs="Times New Roman"/>
                              <w:noProof/>
                            </w:rPr>
                            <w:drawing>
                              <wp:inline distT="0" distB="0" distL="0" distR="0" wp14:anchorId="4F2AC2F9" wp14:editId="3686BA67">
                                <wp:extent cx="9525" cy="9525"/>
                                <wp:effectExtent l="0" t="0" r="0" b="0"/>
                                <wp:docPr id="939136527" name="Picture 939136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82330">
                            <w:rPr>
                              <w:rFonts w:ascii="Times New Roman" w:eastAsia="Times New Roman" w:hAnsi="Times New Roman" w:cs="Times New Roman"/>
                              <w:b/>
                              <w:color w:val="000000"/>
                              <w:spacing w:val="-5"/>
                              <w:sz w:val="20"/>
                              <w:szCs w:val="20"/>
                              <w:lang w:val="en-ZA"/>
                            </w:rPr>
                            <w:t>REPUBLIC OF LIBERIA</w:t>
                          </w:r>
                        </w:p>
                        <w:p w14:paraId="659B8383" w14:textId="01EB6BCC" w:rsidR="005854B4" w:rsidRPr="00582330" w:rsidRDefault="005854B4" w:rsidP="005854B4">
                          <w:pPr>
                            <w:spacing w:after="0" w:line="240" w:lineRule="auto"/>
                            <w:jc w:val="center"/>
                            <w:rPr>
                              <w:rFonts w:ascii="Arial Black" w:eastAsia="Times New Roman" w:hAnsi="Arial Black" w:cs="Times New Roman"/>
                              <w:b/>
                              <w:bCs/>
                              <w:color w:val="000000"/>
                              <w:spacing w:val="-5"/>
                              <w:sz w:val="20"/>
                              <w:szCs w:val="20"/>
                              <w:lang w:val="en-ZA"/>
                            </w:rPr>
                          </w:pPr>
                          <w:r w:rsidRPr="00582330">
                            <w:rPr>
                              <w:rFonts w:ascii="Times New Roman" w:eastAsia="Times New Roman" w:hAnsi="Times New Roman" w:cs="Times New Roman"/>
                              <w:b/>
                              <w:bCs/>
                              <w:color w:val="000000"/>
                              <w:spacing w:val="-5"/>
                              <w:sz w:val="20"/>
                              <w:szCs w:val="20"/>
                              <w:lang w:val="en-ZA"/>
                            </w:rPr>
                            <w:t>ENVIRONMENTAL PROTECTION AGENCY</w:t>
                          </w:r>
                          <w:r w:rsidRPr="00AA6CF5">
                            <w:rPr>
                              <w:rFonts w:ascii="Times New Roman" w:eastAsia="Times New Roman" w:hAnsi="Times New Roman" w:cs="Times New Roman"/>
                              <w:b/>
                              <w:bCs/>
                              <w:color w:val="000000"/>
                              <w:spacing w:val="-5"/>
                              <w:sz w:val="20"/>
                              <w:szCs w:val="20"/>
                              <w:lang w:val="en-ZA"/>
                            </w:rPr>
                            <w:t xml:space="preserve"> (EPA)</w:t>
                          </w:r>
                        </w:p>
                        <w:p w14:paraId="1A112E3B" w14:textId="3F931394" w:rsidR="005854B4" w:rsidRDefault="005854B4" w:rsidP="005854B4">
                          <w:pPr>
                            <w:spacing w:after="0" w:line="240" w:lineRule="auto"/>
                            <w:jc w:val="center"/>
                            <w:rPr>
                              <w:rFonts w:ascii="Times New Roman" w:eastAsia="Times New Roman" w:hAnsi="Times New Roman" w:cs="Times New Roman"/>
                              <w:b/>
                              <w:bCs/>
                              <w:color w:val="000000"/>
                              <w:spacing w:val="-5"/>
                              <w:sz w:val="20"/>
                              <w:szCs w:val="20"/>
                              <w:lang w:val="en-ZA"/>
                            </w:rPr>
                          </w:pPr>
                          <w:r w:rsidRPr="00582330">
                            <w:rPr>
                              <w:rFonts w:ascii="Times New Roman" w:eastAsia="Times New Roman" w:hAnsi="Times New Roman" w:cs="Times New Roman"/>
                              <w:b/>
                              <w:bCs/>
                              <w:color w:val="000000"/>
                              <w:spacing w:val="-5"/>
                              <w:sz w:val="20"/>
                              <w:szCs w:val="20"/>
                              <w:lang w:val="en-ZA"/>
                            </w:rPr>
                            <w:t>4</w:t>
                          </w:r>
                          <w:r w:rsidRPr="00582330">
                            <w:rPr>
                              <w:rFonts w:ascii="Times New Roman" w:eastAsia="Times New Roman" w:hAnsi="Times New Roman" w:cs="Times New Roman"/>
                              <w:b/>
                              <w:bCs/>
                              <w:color w:val="000000"/>
                              <w:spacing w:val="-5"/>
                              <w:sz w:val="20"/>
                              <w:szCs w:val="20"/>
                              <w:vertAlign w:val="superscript"/>
                              <w:lang w:val="en-ZA"/>
                            </w:rPr>
                            <w:t>th</w:t>
                          </w:r>
                          <w:r w:rsidRPr="00582330">
                            <w:rPr>
                              <w:rFonts w:ascii="Times New Roman" w:eastAsia="Times New Roman" w:hAnsi="Times New Roman" w:cs="Times New Roman"/>
                              <w:b/>
                              <w:bCs/>
                              <w:color w:val="000000"/>
                              <w:spacing w:val="-5"/>
                              <w:sz w:val="20"/>
                              <w:szCs w:val="20"/>
                              <w:lang w:val="en-ZA"/>
                            </w:rPr>
                            <w:t xml:space="preserve"> Street Sinkor, Tubman Boulevard</w:t>
                          </w:r>
                        </w:p>
                        <w:p w14:paraId="202747A8" w14:textId="0862DD87" w:rsidR="005854B4" w:rsidRPr="00582330" w:rsidRDefault="005854B4" w:rsidP="005854B4">
                          <w:pPr>
                            <w:spacing w:after="0" w:line="240" w:lineRule="auto"/>
                            <w:jc w:val="center"/>
                            <w:rPr>
                              <w:rFonts w:ascii="Times New Roman" w:eastAsia="Times New Roman" w:hAnsi="Times New Roman" w:cs="Times New Roman"/>
                              <w:b/>
                              <w:bCs/>
                              <w:color w:val="000000"/>
                              <w:spacing w:val="-5"/>
                              <w:sz w:val="20"/>
                              <w:szCs w:val="20"/>
                              <w:lang w:val="en-ZA"/>
                            </w:rPr>
                          </w:pPr>
                          <w:r w:rsidRPr="00582330">
                            <w:rPr>
                              <w:rFonts w:ascii="Times New Roman" w:eastAsia="Times New Roman" w:hAnsi="Times New Roman" w:cs="Times New Roman"/>
                              <w:b/>
                              <w:bCs/>
                              <w:color w:val="000000"/>
                              <w:spacing w:val="-5"/>
                              <w:sz w:val="20"/>
                              <w:szCs w:val="20"/>
                              <w:lang w:val="en-ZA"/>
                            </w:rPr>
                            <w:t>1000 Monrovia, 10 Liberia</w:t>
                          </w:r>
                        </w:p>
                        <w:p w14:paraId="1DF4B0AE" w14:textId="53D93678" w:rsidR="005854B4" w:rsidRDefault="005854B4" w:rsidP="005854B4">
                          <w:pPr>
                            <w:pBdr>
                              <w:bottom w:val="single" w:sz="12" w:space="1" w:color="auto"/>
                            </w:pBdr>
                            <w:spacing w:after="0" w:line="240" w:lineRule="auto"/>
                            <w:jc w:val="center"/>
                            <w:rPr>
                              <w:rFonts w:ascii="Times New Roman" w:eastAsia="Times New Roman" w:hAnsi="Times New Roman" w:cs="Times New Roman"/>
                              <w:b/>
                              <w:bCs/>
                              <w:color w:val="000000"/>
                              <w:spacing w:val="-5"/>
                              <w:sz w:val="20"/>
                              <w:szCs w:val="20"/>
                              <w:lang w:val="en-ZA"/>
                            </w:rPr>
                          </w:pPr>
                          <w:r w:rsidRPr="00582330">
                            <w:rPr>
                              <w:rFonts w:ascii="Times New Roman" w:eastAsia="Times New Roman" w:hAnsi="Times New Roman" w:cs="Times New Roman"/>
                              <w:b/>
                              <w:bCs/>
                              <w:color w:val="000000"/>
                              <w:spacing w:val="-5"/>
                              <w:sz w:val="20"/>
                              <w:szCs w:val="20"/>
                              <w:lang w:val="en-ZA"/>
                            </w:rPr>
                            <w:t>P.O. Box 4024</w:t>
                          </w:r>
                        </w:p>
                        <w:p w14:paraId="48555E1D" w14:textId="77777777" w:rsidR="005854B4" w:rsidRPr="00582330" w:rsidRDefault="005854B4" w:rsidP="005854B4">
                          <w:pPr>
                            <w:pBdr>
                              <w:bottom w:val="single" w:sz="12" w:space="1" w:color="auto"/>
                            </w:pBdr>
                            <w:spacing w:after="0" w:line="240" w:lineRule="auto"/>
                            <w:jc w:val="center"/>
                            <w:rPr>
                              <w:rFonts w:ascii="Times New Roman" w:eastAsia="Times New Roman" w:hAnsi="Times New Roman" w:cs="Times New Roman"/>
                              <w:b/>
                              <w:bCs/>
                              <w:color w:val="000000"/>
                              <w:spacing w:val="-5"/>
                              <w:sz w:val="20"/>
                              <w:szCs w:val="20"/>
                              <w:lang w:val="en-ZA"/>
                            </w:rPr>
                          </w:pPr>
                        </w:p>
                        <w:p w14:paraId="47F8E898" w14:textId="24A1D199" w:rsidR="005854B4" w:rsidRPr="00582330" w:rsidRDefault="005854B4" w:rsidP="005854B4">
                          <w:pPr>
                            <w:tabs>
                              <w:tab w:val="left" w:pos="860"/>
                            </w:tabs>
                            <w:spacing w:after="0" w:line="240" w:lineRule="auto"/>
                            <w:jc w:val="center"/>
                            <w:rPr>
                              <w:rFonts w:ascii="Times New Roman" w:eastAsia="Times New Roman" w:hAnsi="Times New Roman" w:cs="Times New Roman"/>
                              <w:b/>
                              <w:bCs/>
                              <w:color w:val="000000"/>
                              <w:sz w:val="28"/>
                              <w:szCs w:val="28"/>
                            </w:rPr>
                          </w:pPr>
                          <w:r w:rsidRPr="00AA6CF5">
                            <w:rPr>
                              <w:rFonts w:ascii="Times New Roman" w:eastAsia="Times New Roman" w:hAnsi="Times New Roman" w:cs="Times New Roman"/>
                              <w:b/>
                              <w:bCs/>
                              <w:color w:val="000000"/>
                              <w:sz w:val="28"/>
                              <w:szCs w:val="28"/>
                            </w:rPr>
                            <w:t xml:space="preserve">Request for </w:t>
                          </w:r>
                          <w:r w:rsidR="002C4F24">
                            <w:rPr>
                              <w:rFonts w:ascii="Times New Roman" w:eastAsia="Times New Roman" w:hAnsi="Times New Roman" w:cs="Times New Roman"/>
                              <w:b/>
                              <w:bCs/>
                              <w:color w:val="000000"/>
                              <w:sz w:val="28"/>
                              <w:szCs w:val="28"/>
                            </w:rPr>
                            <w:t>Proposal</w:t>
                          </w:r>
                        </w:p>
                        <w:p w14:paraId="32FFDE46" w14:textId="77777777" w:rsidR="005854B4" w:rsidRPr="00AA6CF5" w:rsidRDefault="005854B4" w:rsidP="005854B4">
                          <w:pPr>
                            <w:spacing w:after="0" w:line="276" w:lineRule="auto"/>
                            <w:jc w:val="center"/>
                            <w:rPr>
                              <w:rFonts w:ascii="Times New Roman" w:eastAsia="Times New Roman" w:hAnsi="Times New Roman" w:cs="Times New Roman"/>
                              <w:b/>
                              <w:bCs/>
                              <w:color w:val="000000"/>
                              <w:sz w:val="24"/>
                              <w:szCs w:val="24"/>
                            </w:rPr>
                          </w:pPr>
                          <w:r w:rsidRPr="00AA6CF5">
                            <w:rPr>
                              <w:rFonts w:ascii="Times New Roman" w:eastAsia="Times New Roman" w:hAnsi="Times New Roman" w:cs="Times New Roman"/>
                              <w:b/>
                              <w:bCs/>
                              <w:color w:val="000000"/>
                              <w:sz w:val="24"/>
                              <w:szCs w:val="24"/>
                            </w:rPr>
                            <w:t>To provide consultancy for the below services</w:t>
                          </w:r>
                        </w:p>
                        <w:p w14:paraId="58F4E449" w14:textId="77777777" w:rsidR="005854B4" w:rsidRDefault="005854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CE560F" id="_x0000_t202" coordsize="21600,21600" o:spt="202" path="m,l,21600r21600,l21600,xe">
              <v:stroke joinstyle="miter"/>
              <v:path gradientshapeok="t" o:connecttype="rect"/>
            </v:shapetype>
            <v:shape id="Text Box 1" o:spid="_x0000_s1026" type="#_x0000_t202" style="position:absolute;margin-left:-39pt;margin-top:-14.5pt;width:530pt;height:120.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" filled="f" stroked="f" strokeweight=".5pt">
              <v:textbox>
                <w:txbxContent>
                  <w:p w14:paraId="782F9E1C" w14:textId="77777777" w:rsidR="005854B4" w:rsidRPr="00582330" w:rsidRDefault="005854B4" w:rsidP="005854B4">
                    <w:pPr>
                      <w:tabs>
                        <w:tab w:val="left" w:pos="860"/>
                      </w:tabs>
                      <w:spacing w:after="0" w:line="240" w:lineRule="auto"/>
                      <w:rPr>
                        <w:rFonts w:ascii="Arial" w:eastAsia="Times New Roman" w:hAnsi="Arial" w:cs="Times New Roman"/>
                        <w:color w:val="000000"/>
                        <w:spacing w:val="-5"/>
                        <w:sz w:val="20"/>
                        <w:szCs w:val="20"/>
                        <w:lang w:val="en-ZA"/>
                      </w:rPr>
                    </w:pPr>
                  </w:p>
                  <w:p w14:paraId="55D19DB1" w14:textId="4520445D" w:rsidR="005854B4" w:rsidRPr="00582330" w:rsidRDefault="005854B4" w:rsidP="005854B4">
                    <w:pPr>
                      <w:spacing w:after="0" w:line="240" w:lineRule="auto"/>
                      <w:jc w:val="center"/>
                      <w:rPr>
                        <w:rFonts w:ascii="Times New Roman" w:eastAsia="Times New Roman" w:hAnsi="Times New Roman" w:cs="Times New Roman"/>
                        <w:b/>
                        <w:color w:val="000000"/>
                        <w:spacing w:val="-5"/>
                        <w:sz w:val="20"/>
                        <w:szCs w:val="20"/>
                        <w:lang w:val="en-ZA"/>
                      </w:rPr>
                    </w:pPr>
                    <w:r w:rsidRPr="00582330">
                      <w:rPr>
                        <w:rFonts w:ascii="Times New Roman" w:eastAsia="Calibri" w:hAnsi="Times New Roman" w:cs="Times New Roman"/>
                        <w:noProof/>
                      </w:rPr>
                      <w:drawing>
                        <wp:inline distT="0" distB="0" distL="0" distR="0" wp14:anchorId="4F2AC2F9" wp14:editId="3686BA67">
                          <wp:extent cx="9525" cy="9525"/>
                          <wp:effectExtent l="0" t="0" r="0" b="0"/>
                          <wp:docPr id="939136527" name="Picture 939136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82330">
                      <w:rPr>
                        <w:rFonts w:ascii="Times New Roman" w:eastAsia="Times New Roman" w:hAnsi="Times New Roman" w:cs="Times New Roman"/>
                        <w:b/>
                        <w:color w:val="000000"/>
                        <w:spacing w:val="-5"/>
                        <w:sz w:val="20"/>
                        <w:szCs w:val="20"/>
                        <w:lang w:val="en-ZA"/>
                      </w:rPr>
                      <w:t>REPUBLIC OF LIBERIA</w:t>
                    </w:r>
                  </w:p>
                  <w:p w14:paraId="659B8383" w14:textId="01EB6BCC" w:rsidR="005854B4" w:rsidRPr="00582330" w:rsidRDefault="005854B4" w:rsidP="005854B4">
                    <w:pPr>
                      <w:spacing w:after="0" w:line="240" w:lineRule="auto"/>
                      <w:jc w:val="center"/>
                      <w:rPr>
                        <w:rFonts w:ascii="Arial Black" w:eastAsia="Times New Roman" w:hAnsi="Arial Black" w:cs="Times New Roman"/>
                        <w:b/>
                        <w:bCs/>
                        <w:color w:val="000000"/>
                        <w:spacing w:val="-5"/>
                        <w:sz w:val="20"/>
                        <w:szCs w:val="20"/>
                        <w:lang w:val="en-ZA"/>
                      </w:rPr>
                    </w:pPr>
                    <w:r w:rsidRPr="00582330">
                      <w:rPr>
                        <w:rFonts w:ascii="Times New Roman" w:eastAsia="Times New Roman" w:hAnsi="Times New Roman" w:cs="Times New Roman"/>
                        <w:b/>
                        <w:bCs/>
                        <w:color w:val="000000"/>
                        <w:spacing w:val="-5"/>
                        <w:sz w:val="20"/>
                        <w:szCs w:val="20"/>
                        <w:lang w:val="en-ZA"/>
                      </w:rPr>
                      <w:t>ENVIRONMENTAL PROTECTION AGENCY</w:t>
                    </w:r>
                    <w:r w:rsidRPr="00AA6CF5">
                      <w:rPr>
                        <w:rFonts w:ascii="Times New Roman" w:eastAsia="Times New Roman" w:hAnsi="Times New Roman" w:cs="Times New Roman"/>
                        <w:b/>
                        <w:bCs/>
                        <w:color w:val="000000"/>
                        <w:spacing w:val="-5"/>
                        <w:sz w:val="20"/>
                        <w:szCs w:val="20"/>
                        <w:lang w:val="en-ZA"/>
                      </w:rPr>
                      <w:t xml:space="preserve"> (EPA)</w:t>
                    </w:r>
                  </w:p>
                  <w:p w14:paraId="1A112E3B" w14:textId="3F931394" w:rsidR="005854B4" w:rsidRDefault="005854B4" w:rsidP="005854B4">
                    <w:pPr>
                      <w:spacing w:after="0" w:line="240" w:lineRule="auto"/>
                      <w:jc w:val="center"/>
                      <w:rPr>
                        <w:rFonts w:ascii="Times New Roman" w:eastAsia="Times New Roman" w:hAnsi="Times New Roman" w:cs="Times New Roman"/>
                        <w:b/>
                        <w:bCs/>
                        <w:color w:val="000000"/>
                        <w:spacing w:val="-5"/>
                        <w:sz w:val="20"/>
                        <w:szCs w:val="20"/>
                        <w:lang w:val="en-ZA"/>
                      </w:rPr>
                    </w:pPr>
                    <w:r w:rsidRPr="00582330">
                      <w:rPr>
                        <w:rFonts w:ascii="Times New Roman" w:eastAsia="Times New Roman" w:hAnsi="Times New Roman" w:cs="Times New Roman"/>
                        <w:b/>
                        <w:bCs/>
                        <w:color w:val="000000"/>
                        <w:spacing w:val="-5"/>
                        <w:sz w:val="20"/>
                        <w:szCs w:val="20"/>
                        <w:lang w:val="en-ZA"/>
                      </w:rPr>
                      <w:t>4</w:t>
                    </w:r>
                    <w:r w:rsidRPr="00582330">
                      <w:rPr>
                        <w:rFonts w:ascii="Times New Roman" w:eastAsia="Times New Roman" w:hAnsi="Times New Roman" w:cs="Times New Roman"/>
                        <w:b/>
                        <w:bCs/>
                        <w:color w:val="000000"/>
                        <w:spacing w:val="-5"/>
                        <w:sz w:val="20"/>
                        <w:szCs w:val="20"/>
                        <w:vertAlign w:val="superscript"/>
                        <w:lang w:val="en-ZA"/>
                      </w:rPr>
                      <w:t>th</w:t>
                    </w:r>
                    <w:r w:rsidRPr="00582330">
                      <w:rPr>
                        <w:rFonts w:ascii="Times New Roman" w:eastAsia="Times New Roman" w:hAnsi="Times New Roman" w:cs="Times New Roman"/>
                        <w:b/>
                        <w:bCs/>
                        <w:color w:val="000000"/>
                        <w:spacing w:val="-5"/>
                        <w:sz w:val="20"/>
                        <w:szCs w:val="20"/>
                        <w:lang w:val="en-ZA"/>
                      </w:rPr>
                      <w:t xml:space="preserve"> Street Sinkor, Tubman Boulevard</w:t>
                    </w:r>
                  </w:p>
                  <w:p w14:paraId="202747A8" w14:textId="0862DD87" w:rsidR="005854B4" w:rsidRPr="00582330" w:rsidRDefault="005854B4" w:rsidP="005854B4">
                    <w:pPr>
                      <w:spacing w:after="0" w:line="240" w:lineRule="auto"/>
                      <w:jc w:val="center"/>
                      <w:rPr>
                        <w:rFonts w:ascii="Times New Roman" w:eastAsia="Times New Roman" w:hAnsi="Times New Roman" w:cs="Times New Roman"/>
                        <w:b/>
                        <w:bCs/>
                        <w:color w:val="000000"/>
                        <w:spacing w:val="-5"/>
                        <w:sz w:val="20"/>
                        <w:szCs w:val="20"/>
                        <w:lang w:val="en-ZA"/>
                      </w:rPr>
                    </w:pPr>
                    <w:r w:rsidRPr="00582330">
                      <w:rPr>
                        <w:rFonts w:ascii="Times New Roman" w:eastAsia="Times New Roman" w:hAnsi="Times New Roman" w:cs="Times New Roman"/>
                        <w:b/>
                        <w:bCs/>
                        <w:color w:val="000000"/>
                        <w:spacing w:val="-5"/>
                        <w:sz w:val="20"/>
                        <w:szCs w:val="20"/>
                        <w:lang w:val="en-ZA"/>
                      </w:rPr>
                      <w:t>1000 Monrovia, 10 Liberia</w:t>
                    </w:r>
                  </w:p>
                  <w:p w14:paraId="1DF4B0AE" w14:textId="53D93678" w:rsidR="005854B4" w:rsidRDefault="005854B4" w:rsidP="005854B4">
                    <w:pPr>
                      <w:pBdr>
                        <w:bottom w:val="single" w:sz="12" w:space="1" w:color="auto"/>
                      </w:pBdr>
                      <w:spacing w:after="0" w:line="240" w:lineRule="auto"/>
                      <w:jc w:val="center"/>
                      <w:rPr>
                        <w:rFonts w:ascii="Times New Roman" w:eastAsia="Times New Roman" w:hAnsi="Times New Roman" w:cs="Times New Roman"/>
                        <w:b/>
                        <w:bCs/>
                        <w:color w:val="000000"/>
                        <w:spacing w:val="-5"/>
                        <w:sz w:val="20"/>
                        <w:szCs w:val="20"/>
                        <w:lang w:val="en-ZA"/>
                      </w:rPr>
                    </w:pPr>
                    <w:r w:rsidRPr="00582330">
                      <w:rPr>
                        <w:rFonts w:ascii="Times New Roman" w:eastAsia="Times New Roman" w:hAnsi="Times New Roman" w:cs="Times New Roman"/>
                        <w:b/>
                        <w:bCs/>
                        <w:color w:val="000000"/>
                        <w:spacing w:val="-5"/>
                        <w:sz w:val="20"/>
                        <w:szCs w:val="20"/>
                        <w:lang w:val="en-ZA"/>
                      </w:rPr>
                      <w:t>P.O. Box 4024</w:t>
                    </w:r>
                  </w:p>
                  <w:p w14:paraId="48555E1D" w14:textId="77777777" w:rsidR="005854B4" w:rsidRPr="00582330" w:rsidRDefault="005854B4" w:rsidP="005854B4">
                    <w:pPr>
                      <w:pBdr>
                        <w:bottom w:val="single" w:sz="12" w:space="1" w:color="auto"/>
                      </w:pBdr>
                      <w:spacing w:after="0" w:line="240" w:lineRule="auto"/>
                      <w:jc w:val="center"/>
                      <w:rPr>
                        <w:rFonts w:ascii="Times New Roman" w:eastAsia="Times New Roman" w:hAnsi="Times New Roman" w:cs="Times New Roman"/>
                        <w:b/>
                        <w:bCs/>
                        <w:color w:val="000000"/>
                        <w:spacing w:val="-5"/>
                        <w:sz w:val="20"/>
                        <w:szCs w:val="20"/>
                        <w:lang w:val="en-ZA"/>
                      </w:rPr>
                    </w:pPr>
                  </w:p>
                  <w:p w14:paraId="47F8E898" w14:textId="24A1D199" w:rsidR="005854B4" w:rsidRPr="00582330" w:rsidRDefault="005854B4" w:rsidP="005854B4">
                    <w:pPr>
                      <w:tabs>
                        <w:tab w:val="left" w:pos="860"/>
                      </w:tabs>
                      <w:spacing w:after="0" w:line="240" w:lineRule="auto"/>
                      <w:jc w:val="center"/>
                      <w:rPr>
                        <w:rFonts w:ascii="Times New Roman" w:eastAsia="Times New Roman" w:hAnsi="Times New Roman" w:cs="Times New Roman"/>
                        <w:b/>
                        <w:bCs/>
                        <w:color w:val="000000"/>
                        <w:sz w:val="28"/>
                        <w:szCs w:val="28"/>
                      </w:rPr>
                    </w:pPr>
                    <w:r w:rsidRPr="00AA6CF5">
                      <w:rPr>
                        <w:rFonts w:ascii="Times New Roman" w:eastAsia="Times New Roman" w:hAnsi="Times New Roman" w:cs="Times New Roman"/>
                        <w:b/>
                        <w:bCs/>
                        <w:color w:val="000000"/>
                        <w:sz w:val="28"/>
                        <w:szCs w:val="28"/>
                      </w:rPr>
                      <w:t xml:space="preserve">Request for </w:t>
                    </w:r>
                    <w:r w:rsidR="002C4F24">
                      <w:rPr>
                        <w:rFonts w:ascii="Times New Roman" w:eastAsia="Times New Roman" w:hAnsi="Times New Roman" w:cs="Times New Roman"/>
                        <w:b/>
                        <w:bCs/>
                        <w:color w:val="000000"/>
                        <w:sz w:val="28"/>
                        <w:szCs w:val="28"/>
                      </w:rPr>
                      <w:t>Proposal</w:t>
                    </w:r>
                  </w:p>
                  <w:p w14:paraId="32FFDE46" w14:textId="77777777" w:rsidR="005854B4" w:rsidRPr="00AA6CF5" w:rsidRDefault="005854B4" w:rsidP="005854B4">
                    <w:pPr>
                      <w:spacing w:after="0" w:line="276" w:lineRule="auto"/>
                      <w:jc w:val="center"/>
                      <w:rPr>
                        <w:rFonts w:ascii="Times New Roman" w:eastAsia="Times New Roman" w:hAnsi="Times New Roman" w:cs="Times New Roman"/>
                        <w:b/>
                        <w:bCs/>
                        <w:color w:val="000000"/>
                        <w:sz w:val="24"/>
                        <w:szCs w:val="24"/>
                      </w:rPr>
                    </w:pPr>
                    <w:r w:rsidRPr="00AA6CF5">
                      <w:rPr>
                        <w:rFonts w:ascii="Times New Roman" w:eastAsia="Times New Roman" w:hAnsi="Times New Roman" w:cs="Times New Roman"/>
                        <w:b/>
                        <w:bCs/>
                        <w:color w:val="000000"/>
                        <w:sz w:val="24"/>
                        <w:szCs w:val="24"/>
                      </w:rPr>
                      <w:t>To provide consultancy for the below services</w:t>
                    </w:r>
                  </w:p>
                  <w:p w14:paraId="58F4E449" w14:textId="77777777" w:rsidR="005854B4" w:rsidRDefault="005854B4"/>
                </w:txbxContent>
              </v:textbox>
              <w10:wrap anchorx="margin"/>
            </v:shape>
          </w:pict>
        </mc:Fallback>
      </mc:AlternateContent>
    </w:r>
    <w:r w:rsidRPr="008B6841">
      <w:rPr>
        <w:rFonts w:ascii="Times New Roman" w:eastAsia="Times New Roman" w:hAnsi="Times New Roman" w:cs="Times New Roman"/>
        <w:b/>
        <w:bCs/>
        <w:noProof/>
        <w:color w:val="008000"/>
      </w:rPr>
      <w:drawing>
        <wp:anchor distT="0" distB="0" distL="114300" distR="114300" simplePos="0" relativeHeight="251658241" behindDoc="0" locked="0" layoutInCell="1" allowOverlap="1" wp14:anchorId="5ECC42AE" wp14:editId="3440AB5B">
          <wp:simplePos x="0" y="0"/>
          <wp:positionH relativeFrom="column">
            <wp:posOffset>-463550</wp:posOffset>
          </wp:positionH>
          <wp:positionV relativeFrom="paragraph">
            <wp:posOffset>0</wp:posOffset>
          </wp:positionV>
          <wp:extent cx="709930" cy="654050"/>
          <wp:effectExtent l="0" t="0" r="0" b="0"/>
          <wp:wrapThrough wrapText="bothSides">
            <wp:wrapPolygon edited="0">
              <wp:start x="0" y="0"/>
              <wp:lineTo x="0" y="20761"/>
              <wp:lineTo x="20866" y="20761"/>
              <wp:lineTo x="20866" y="0"/>
              <wp:lineTo x="0" y="0"/>
            </wp:wrapPolygon>
          </wp:wrapThrough>
          <wp:docPr id="1621735929" name="Picture 1621735929" descr="Description: E:\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images.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9930" cy="654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841">
      <w:rPr>
        <w:rFonts w:ascii="Times New Roman" w:eastAsia="Times New Roman" w:hAnsi="Times New Roman" w:cs="Times New Roman"/>
        <w:b/>
        <w:bCs/>
        <w:noProof/>
        <w:color w:val="008000"/>
      </w:rPr>
      <w:drawing>
        <wp:anchor distT="0" distB="0" distL="114300" distR="114300" simplePos="0" relativeHeight="251658240" behindDoc="0" locked="0" layoutInCell="1" allowOverlap="1" wp14:anchorId="331A46A9" wp14:editId="4311FD04">
          <wp:simplePos x="0" y="0"/>
          <wp:positionH relativeFrom="column">
            <wp:posOffset>5448300</wp:posOffset>
          </wp:positionH>
          <wp:positionV relativeFrom="paragraph">
            <wp:posOffset>120650</wp:posOffset>
          </wp:positionV>
          <wp:extent cx="762000" cy="527050"/>
          <wp:effectExtent l="0" t="0" r="0" b="6350"/>
          <wp:wrapNone/>
          <wp:docPr id="141107629" name="Picture 141107629" descr="Description: mso8B4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mso8B48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0" cy="527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F7216" w14:textId="5CE2CEE3" w:rsidR="005854B4" w:rsidRPr="00582330" w:rsidRDefault="005854B4" w:rsidP="005854B4">
    <w:pPr>
      <w:spacing w:after="0" w:line="240" w:lineRule="auto"/>
      <w:jc w:val="center"/>
      <w:rPr>
        <w:rFonts w:ascii="Arial" w:eastAsia="Times New Roman" w:hAnsi="Arial" w:cs="Times New Roman"/>
        <w:spacing w:val="-5"/>
        <w:sz w:val="20"/>
        <w:szCs w:val="20"/>
        <w:lang w:val="en-ZA"/>
      </w:rPr>
    </w:pPr>
  </w:p>
  <w:p w14:paraId="2EE52DE2" w14:textId="0E8373F5" w:rsidR="005854B4" w:rsidRDefault="005854B4" w:rsidP="005854B4">
    <w:pPr>
      <w:tabs>
        <w:tab w:val="left" w:pos="860"/>
      </w:tabs>
      <w:spacing w:after="0" w:line="240" w:lineRule="auto"/>
      <w:rPr>
        <w:rFonts w:ascii="Arial" w:eastAsia="Times New Roman" w:hAnsi="Arial" w:cs="Times New Roman"/>
        <w:color w:val="000000"/>
        <w:spacing w:val="-5"/>
        <w:sz w:val="20"/>
        <w:szCs w:val="20"/>
        <w:lang w:val="en-ZA"/>
      </w:rPr>
    </w:pPr>
    <w:r>
      <w:rPr>
        <w:rFonts w:ascii="Arial" w:eastAsia="Times New Roman" w:hAnsi="Arial" w:cs="Times New Roman"/>
        <w:color w:val="000000"/>
        <w:spacing w:val="-5"/>
        <w:sz w:val="20"/>
        <w:szCs w:val="20"/>
        <w:lang w:val="en-ZA"/>
      </w:rPr>
      <w:tab/>
    </w:r>
  </w:p>
  <w:p w14:paraId="30AFAE4B" w14:textId="77777777" w:rsidR="005854B4" w:rsidRDefault="005854B4" w:rsidP="005854B4">
    <w:pPr>
      <w:tabs>
        <w:tab w:val="left" w:pos="860"/>
      </w:tabs>
      <w:spacing w:after="0" w:line="240" w:lineRule="auto"/>
      <w:rPr>
        <w:rFonts w:ascii="Times New Roman" w:eastAsia="Times New Roman" w:hAnsi="Times New Roman" w:cs="Times New Roman"/>
        <w:b/>
        <w:bCs/>
        <w:color w:val="000000"/>
        <w:sz w:val="28"/>
        <w:szCs w:val="28"/>
      </w:rPr>
    </w:pPr>
  </w:p>
  <w:p w14:paraId="43333299" w14:textId="77777777" w:rsidR="005854B4" w:rsidRDefault="005854B4" w:rsidP="005854B4">
    <w:pPr>
      <w:tabs>
        <w:tab w:val="left" w:pos="860"/>
      </w:tabs>
      <w:spacing w:after="0" w:line="240" w:lineRule="auto"/>
      <w:jc w:val="center"/>
      <w:rPr>
        <w:rFonts w:ascii="Times New Roman" w:eastAsia="Times New Roman" w:hAnsi="Times New Roman" w:cs="Times New Roman"/>
        <w:b/>
        <w:bCs/>
        <w:color w:val="000000"/>
        <w:sz w:val="28"/>
        <w:szCs w:val="28"/>
      </w:rPr>
    </w:pPr>
  </w:p>
  <w:p w14:paraId="5B8C29FB" w14:textId="77777777" w:rsidR="005854B4" w:rsidRDefault="005854B4" w:rsidP="005854B4">
    <w:pPr>
      <w:pStyle w:val="Header"/>
      <w:jc w:val="right"/>
    </w:pPr>
  </w:p>
  <w:p w14:paraId="78DA84B1" w14:textId="77777777" w:rsidR="005854B4" w:rsidRDefault="005854B4" w:rsidP="005854B4">
    <w:pPr>
      <w:pStyle w:val="Header"/>
      <w:jc w:val="right"/>
    </w:pPr>
  </w:p>
  <w:p w14:paraId="0571A623" w14:textId="77777777" w:rsidR="005854B4" w:rsidRDefault="005854B4" w:rsidP="005854B4">
    <w:pPr>
      <w:pStyle w:val="Header"/>
      <w:jc w:val="right"/>
    </w:pPr>
  </w:p>
  <w:p w14:paraId="22376A82" w14:textId="77777777" w:rsidR="005854B4" w:rsidRDefault="005854B4" w:rsidP="005854B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4C3C"/>
    <w:multiLevelType w:val="hybridMultilevel"/>
    <w:tmpl w:val="C3D07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D0ACD"/>
    <w:multiLevelType w:val="hybridMultilevel"/>
    <w:tmpl w:val="1E84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D27144"/>
    <w:multiLevelType w:val="hybridMultilevel"/>
    <w:tmpl w:val="FBD26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A10A7"/>
    <w:multiLevelType w:val="hybridMultilevel"/>
    <w:tmpl w:val="BCFEE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327A5"/>
    <w:multiLevelType w:val="hybridMultilevel"/>
    <w:tmpl w:val="1E36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F52134"/>
    <w:multiLevelType w:val="hybridMultilevel"/>
    <w:tmpl w:val="E5A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81B8F"/>
    <w:multiLevelType w:val="hybridMultilevel"/>
    <w:tmpl w:val="CA326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575DF"/>
    <w:multiLevelType w:val="hybridMultilevel"/>
    <w:tmpl w:val="69E0392A"/>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8" w15:restartNumberingAfterBreak="0">
    <w:nsid w:val="34EA26CD"/>
    <w:multiLevelType w:val="hybridMultilevel"/>
    <w:tmpl w:val="7D267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F3D5E"/>
    <w:multiLevelType w:val="hybridMultilevel"/>
    <w:tmpl w:val="FC444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C84073"/>
    <w:multiLevelType w:val="hybridMultilevel"/>
    <w:tmpl w:val="4832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E81D13"/>
    <w:multiLevelType w:val="hybridMultilevel"/>
    <w:tmpl w:val="53124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A75D80"/>
    <w:multiLevelType w:val="hybridMultilevel"/>
    <w:tmpl w:val="A9161D14"/>
    <w:lvl w:ilvl="0" w:tplc="D3C49DC2">
      <w:start w:val="1"/>
      <w:numFmt w:val="upperRoman"/>
      <w:lvlText w:val="%1."/>
      <w:lvlJc w:val="left"/>
      <w:pPr>
        <w:ind w:left="1440" w:hanging="720"/>
      </w:pPr>
      <w:rPr>
        <w:rFonts w:eastAsia="Calibr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8"/>
  </w:num>
  <w:num w:numId="4">
    <w:abstractNumId w:val="6"/>
  </w:num>
  <w:num w:numId="5">
    <w:abstractNumId w:val="2"/>
  </w:num>
  <w:num w:numId="6">
    <w:abstractNumId w:val="10"/>
  </w:num>
  <w:num w:numId="7">
    <w:abstractNumId w:val="12"/>
  </w:num>
  <w:num w:numId="8">
    <w:abstractNumId w:val="7"/>
  </w:num>
  <w:num w:numId="9">
    <w:abstractNumId w:val="1"/>
  </w:num>
  <w:num w:numId="10">
    <w:abstractNumId w:val="9"/>
  </w:num>
  <w:num w:numId="11">
    <w:abstractNumId w:val="11"/>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CwsLQ0Mzc0NzMxNzdS0lEKTi0uzszPAykwrgUARgNMoSwAAAA="/>
  </w:docVars>
  <w:rsids>
    <w:rsidRoot w:val="005854B4"/>
    <w:rsid w:val="00016956"/>
    <w:rsid w:val="00025CDC"/>
    <w:rsid w:val="0005394F"/>
    <w:rsid w:val="0005447F"/>
    <w:rsid w:val="00060C10"/>
    <w:rsid w:val="0007386A"/>
    <w:rsid w:val="00093E6F"/>
    <w:rsid w:val="000B1337"/>
    <w:rsid w:val="000C3525"/>
    <w:rsid w:val="000C4AC9"/>
    <w:rsid w:val="000E4BC6"/>
    <w:rsid w:val="00122CAA"/>
    <w:rsid w:val="001346CF"/>
    <w:rsid w:val="001475E3"/>
    <w:rsid w:val="001708F4"/>
    <w:rsid w:val="001852F5"/>
    <w:rsid w:val="00193CAF"/>
    <w:rsid w:val="001A16BF"/>
    <w:rsid w:val="001A1C51"/>
    <w:rsid w:val="001B449C"/>
    <w:rsid w:val="001C08E2"/>
    <w:rsid w:val="001C2AF7"/>
    <w:rsid w:val="001E0339"/>
    <w:rsid w:val="001F2568"/>
    <w:rsid w:val="001F36AC"/>
    <w:rsid w:val="001F750B"/>
    <w:rsid w:val="0020365C"/>
    <w:rsid w:val="0020606D"/>
    <w:rsid w:val="00241B3C"/>
    <w:rsid w:val="002509A3"/>
    <w:rsid w:val="00251048"/>
    <w:rsid w:val="00257A48"/>
    <w:rsid w:val="00264651"/>
    <w:rsid w:val="0026771E"/>
    <w:rsid w:val="00287F84"/>
    <w:rsid w:val="0029314A"/>
    <w:rsid w:val="002A0212"/>
    <w:rsid w:val="002A1277"/>
    <w:rsid w:val="002A4DF9"/>
    <w:rsid w:val="002A7A2B"/>
    <w:rsid w:val="002C3231"/>
    <w:rsid w:val="002C4F24"/>
    <w:rsid w:val="002C7A79"/>
    <w:rsid w:val="002D2263"/>
    <w:rsid w:val="002E7701"/>
    <w:rsid w:val="00302145"/>
    <w:rsid w:val="0031019A"/>
    <w:rsid w:val="00323095"/>
    <w:rsid w:val="00324CCE"/>
    <w:rsid w:val="00343702"/>
    <w:rsid w:val="003467D1"/>
    <w:rsid w:val="00351394"/>
    <w:rsid w:val="0036236F"/>
    <w:rsid w:val="0037300B"/>
    <w:rsid w:val="00384117"/>
    <w:rsid w:val="00392121"/>
    <w:rsid w:val="00393EBF"/>
    <w:rsid w:val="003E2252"/>
    <w:rsid w:val="003E3D35"/>
    <w:rsid w:val="003E54BB"/>
    <w:rsid w:val="003F0435"/>
    <w:rsid w:val="00410369"/>
    <w:rsid w:val="00427D09"/>
    <w:rsid w:val="00431303"/>
    <w:rsid w:val="00435DE9"/>
    <w:rsid w:val="00450D25"/>
    <w:rsid w:val="004842E6"/>
    <w:rsid w:val="00485492"/>
    <w:rsid w:val="0049376F"/>
    <w:rsid w:val="004A5BBA"/>
    <w:rsid w:val="004E4096"/>
    <w:rsid w:val="004E5330"/>
    <w:rsid w:val="00505DCF"/>
    <w:rsid w:val="00520303"/>
    <w:rsid w:val="00531FA8"/>
    <w:rsid w:val="00551183"/>
    <w:rsid w:val="005661B1"/>
    <w:rsid w:val="00574A5A"/>
    <w:rsid w:val="00577F7C"/>
    <w:rsid w:val="005854B4"/>
    <w:rsid w:val="00594958"/>
    <w:rsid w:val="005B4E66"/>
    <w:rsid w:val="005C566E"/>
    <w:rsid w:val="005D287D"/>
    <w:rsid w:val="005D77E3"/>
    <w:rsid w:val="005E10C7"/>
    <w:rsid w:val="005E302D"/>
    <w:rsid w:val="005E4B58"/>
    <w:rsid w:val="00607920"/>
    <w:rsid w:val="00630E7C"/>
    <w:rsid w:val="00631426"/>
    <w:rsid w:val="00643465"/>
    <w:rsid w:val="00646262"/>
    <w:rsid w:val="00656119"/>
    <w:rsid w:val="006756D9"/>
    <w:rsid w:val="00681FF6"/>
    <w:rsid w:val="006A0E10"/>
    <w:rsid w:val="006B0ED7"/>
    <w:rsid w:val="006D7C38"/>
    <w:rsid w:val="006E75FE"/>
    <w:rsid w:val="006F684B"/>
    <w:rsid w:val="00700493"/>
    <w:rsid w:val="007027E8"/>
    <w:rsid w:val="007274D5"/>
    <w:rsid w:val="00730184"/>
    <w:rsid w:val="00755A72"/>
    <w:rsid w:val="00761E69"/>
    <w:rsid w:val="0076264F"/>
    <w:rsid w:val="00765260"/>
    <w:rsid w:val="007834AC"/>
    <w:rsid w:val="007A0D9E"/>
    <w:rsid w:val="007A20F8"/>
    <w:rsid w:val="007A7085"/>
    <w:rsid w:val="007B70A7"/>
    <w:rsid w:val="007C2D25"/>
    <w:rsid w:val="007D359C"/>
    <w:rsid w:val="007F2A24"/>
    <w:rsid w:val="007F5834"/>
    <w:rsid w:val="00803374"/>
    <w:rsid w:val="0082022F"/>
    <w:rsid w:val="008328F7"/>
    <w:rsid w:val="00832A69"/>
    <w:rsid w:val="00836770"/>
    <w:rsid w:val="008369F2"/>
    <w:rsid w:val="008668C9"/>
    <w:rsid w:val="00874328"/>
    <w:rsid w:val="00886521"/>
    <w:rsid w:val="008926BA"/>
    <w:rsid w:val="008C3AEE"/>
    <w:rsid w:val="008D4082"/>
    <w:rsid w:val="008F1E74"/>
    <w:rsid w:val="009006E1"/>
    <w:rsid w:val="00901FCE"/>
    <w:rsid w:val="00913623"/>
    <w:rsid w:val="00914B0A"/>
    <w:rsid w:val="009160BD"/>
    <w:rsid w:val="00956B77"/>
    <w:rsid w:val="009B66DE"/>
    <w:rsid w:val="009C57A2"/>
    <w:rsid w:val="009C662A"/>
    <w:rsid w:val="009C6BFB"/>
    <w:rsid w:val="009D2438"/>
    <w:rsid w:val="009E29F0"/>
    <w:rsid w:val="009F50BD"/>
    <w:rsid w:val="00A03841"/>
    <w:rsid w:val="00A047C7"/>
    <w:rsid w:val="00A31465"/>
    <w:rsid w:val="00A4288A"/>
    <w:rsid w:val="00A535DF"/>
    <w:rsid w:val="00A56735"/>
    <w:rsid w:val="00A6432E"/>
    <w:rsid w:val="00A66A08"/>
    <w:rsid w:val="00A77F45"/>
    <w:rsid w:val="00A91D80"/>
    <w:rsid w:val="00AC0FFF"/>
    <w:rsid w:val="00AD3534"/>
    <w:rsid w:val="00AE170D"/>
    <w:rsid w:val="00B00DB6"/>
    <w:rsid w:val="00B4571D"/>
    <w:rsid w:val="00B73368"/>
    <w:rsid w:val="00B8212B"/>
    <w:rsid w:val="00B9524C"/>
    <w:rsid w:val="00BB0F32"/>
    <w:rsid w:val="00BC4D30"/>
    <w:rsid w:val="00BD0981"/>
    <w:rsid w:val="00BE5896"/>
    <w:rsid w:val="00BE66E6"/>
    <w:rsid w:val="00BE6E29"/>
    <w:rsid w:val="00BF1608"/>
    <w:rsid w:val="00BF17F9"/>
    <w:rsid w:val="00C30BB4"/>
    <w:rsid w:val="00C32306"/>
    <w:rsid w:val="00C3268F"/>
    <w:rsid w:val="00C56D5D"/>
    <w:rsid w:val="00C57AE8"/>
    <w:rsid w:val="00C605EB"/>
    <w:rsid w:val="00C66287"/>
    <w:rsid w:val="00C70A5A"/>
    <w:rsid w:val="00C7141E"/>
    <w:rsid w:val="00C732DA"/>
    <w:rsid w:val="00C75835"/>
    <w:rsid w:val="00CB11BB"/>
    <w:rsid w:val="00CB33E8"/>
    <w:rsid w:val="00CD200D"/>
    <w:rsid w:val="00CE1564"/>
    <w:rsid w:val="00CF2C52"/>
    <w:rsid w:val="00D234F1"/>
    <w:rsid w:val="00D473EF"/>
    <w:rsid w:val="00D57C5D"/>
    <w:rsid w:val="00D71797"/>
    <w:rsid w:val="00D71D14"/>
    <w:rsid w:val="00D74BCA"/>
    <w:rsid w:val="00D807D8"/>
    <w:rsid w:val="00D8276B"/>
    <w:rsid w:val="00DA2ABF"/>
    <w:rsid w:val="00DB7814"/>
    <w:rsid w:val="00DC1B42"/>
    <w:rsid w:val="00DC7117"/>
    <w:rsid w:val="00DC7833"/>
    <w:rsid w:val="00DF5E13"/>
    <w:rsid w:val="00E47C51"/>
    <w:rsid w:val="00E722E7"/>
    <w:rsid w:val="00E878FF"/>
    <w:rsid w:val="00E91F26"/>
    <w:rsid w:val="00ED066A"/>
    <w:rsid w:val="00EE2354"/>
    <w:rsid w:val="00F0628F"/>
    <w:rsid w:val="00F25DF2"/>
    <w:rsid w:val="00F25F78"/>
    <w:rsid w:val="00F3255B"/>
    <w:rsid w:val="00F511E6"/>
    <w:rsid w:val="00F6465F"/>
    <w:rsid w:val="00F75BE8"/>
    <w:rsid w:val="00F94B90"/>
    <w:rsid w:val="00F95C07"/>
    <w:rsid w:val="00FC7349"/>
    <w:rsid w:val="00FD533A"/>
    <w:rsid w:val="00FE1305"/>
    <w:rsid w:val="00FE6024"/>
    <w:rsid w:val="00FE719F"/>
    <w:rsid w:val="00FF5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76C1F8"/>
  <w15:chartTrackingRefBased/>
  <w15:docId w15:val="{E980A70E-823E-4474-AEB2-020413F5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2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4B4"/>
  </w:style>
  <w:style w:type="paragraph" w:styleId="Footer">
    <w:name w:val="footer"/>
    <w:basedOn w:val="Normal"/>
    <w:link w:val="FooterChar"/>
    <w:uiPriority w:val="99"/>
    <w:unhideWhenUsed/>
    <w:rsid w:val="00585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4B4"/>
  </w:style>
  <w:style w:type="paragraph" w:styleId="ListParagraph">
    <w:name w:val="List Paragraph"/>
    <w:aliases w:val="List Paragraph1,Project Profile name,Paragraphe de liste1,Numbered paragraph,Paragraphe de liste,Medium Grid 1 - Accent 21,List Paragraph (numbered (a)),Numbered List Paragraph,References,ReferencesCxSpLast,Table/Figure Heading,En tête 1"/>
    <w:basedOn w:val="Normal"/>
    <w:link w:val="ListParagraphChar"/>
    <w:uiPriority w:val="34"/>
    <w:qFormat/>
    <w:rsid w:val="00646262"/>
    <w:pPr>
      <w:ind w:left="720"/>
      <w:contextualSpacing/>
    </w:pPr>
  </w:style>
  <w:style w:type="paragraph" w:styleId="NoSpacing">
    <w:name w:val="No Spacing"/>
    <w:link w:val="NoSpacingChar"/>
    <w:uiPriority w:val="1"/>
    <w:qFormat/>
    <w:rsid w:val="00646262"/>
    <w:pPr>
      <w:spacing w:after="0" w:line="240" w:lineRule="auto"/>
    </w:pPr>
  </w:style>
  <w:style w:type="character" w:styleId="Hyperlink">
    <w:name w:val="Hyperlink"/>
    <w:basedOn w:val="DefaultParagraphFont"/>
    <w:uiPriority w:val="99"/>
    <w:unhideWhenUsed/>
    <w:rsid w:val="00646262"/>
    <w:rPr>
      <w:color w:val="0563C1" w:themeColor="hyperlink"/>
      <w:u w:val="single"/>
    </w:rPr>
  </w:style>
  <w:style w:type="character" w:customStyle="1" w:styleId="NoSpacingChar">
    <w:name w:val="No Spacing Char"/>
    <w:link w:val="NoSpacing"/>
    <w:uiPriority w:val="1"/>
    <w:rsid w:val="00646262"/>
  </w:style>
  <w:style w:type="character" w:customStyle="1" w:styleId="ListParagraphChar">
    <w:name w:val="List Paragraph Char"/>
    <w:aliases w:val="List Paragraph1 Char,Project Profile name Char,Paragraphe de liste1 Char,Numbered paragraph Char,Paragraphe de liste Char,Medium Grid 1 - Accent 21 Char,List Paragraph (numbered (a)) Char,Numbered List Paragraph Char,References Char"/>
    <w:link w:val="ListParagraph"/>
    <w:uiPriority w:val="34"/>
    <w:qFormat/>
    <w:rsid w:val="00646262"/>
  </w:style>
  <w:style w:type="table" w:styleId="TableGrid">
    <w:name w:val="Table Grid"/>
    <w:basedOn w:val="TableNormal"/>
    <w:uiPriority w:val="39"/>
    <w:rsid w:val="00566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lr" TargetMode="External"/><Relationship Id="rId3" Type="http://schemas.openxmlformats.org/officeDocument/2006/relationships/settings" Target="settings.xml"/><Relationship Id="rId7" Type="http://schemas.openxmlformats.org/officeDocument/2006/relationships/hyperlink" Target="https://www.emansion.gov.l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dp.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2110</Words>
  <Characters>13190</Characters>
  <Application>Microsoft Office Word</Application>
  <DocSecurity>0</DocSecurity>
  <Lines>274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Nimely Chea, Jr.</dc:creator>
  <cp:keywords/>
  <dc:description/>
  <cp:lastModifiedBy>Maldona Karway</cp:lastModifiedBy>
  <cp:revision>37</cp:revision>
  <dcterms:created xsi:type="dcterms:W3CDTF">2025-01-21T13:04:00Z</dcterms:created>
  <dcterms:modified xsi:type="dcterms:W3CDTF">2025-02-10T12:35:00Z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777bc8664fe429a66584038db9e4bc8a21e80f754027633363475083a2796306</vt:lpwstr>
  </property>
</Properties>
</file>