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0"/>
        <w:gridCol w:w="2035"/>
        <w:gridCol w:w="1841"/>
        <w:gridCol w:w="2834"/>
      </w:tblGrid>
      <w:tr w:rsidR="000A1E07" w:rsidRPr="003F2361" w14:paraId="4B065FD3" w14:textId="77777777" w:rsidTr="005B51E9">
        <w:tc>
          <w:tcPr>
            <w:tcW w:w="4675" w:type="dxa"/>
            <w:gridSpan w:val="2"/>
          </w:tcPr>
          <w:p w14:paraId="64863ECD" w14:textId="5CD64F4D" w:rsidR="0073605C" w:rsidRPr="006716CC" w:rsidRDefault="0073605C" w:rsidP="006716CC">
            <w:pPr>
              <w:tabs>
                <w:tab w:val="right" w:pos="4459"/>
              </w:tabs>
              <w:spacing w:line="276" w:lineRule="auto"/>
              <w:rPr>
                <w:rFonts w:ascii="Times" w:hAnsi="Times" w:cs="Times"/>
                <w:color w:val="000000" w:themeColor="text1"/>
              </w:rPr>
            </w:pPr>
            <w:r w:rsidRPr="006716CC">
              <w:rPr>
                <w:rFonts w:ascii="Times" w:eastAsia="Times New Roman" w:hAnsi="Times" w:cs="Times"/>
                <w:b/>
                <w:color w:val="000000" w:themeColor="text1"/>
              </w:rPr>
              <w:t>Job title</w:t>
            </w:r>
            <w:r w:rsidR="003F2361">
              <w:rPr>
                <w:rFonts w:ascii="Times" w:eastAsia="Times New Roman" w:hAnsi="Times" w:cs="Times"/>
                <w:b/>
                <w:color w:val="000000" w:themeColor="text1"/>
              </w:rPr>
              <w:tab/>
            </w:r>
          </w:p>
        </w:tc>
        <w:tc>
          <w:tcPr>
            <w:tcW w:w="4675" w:type="dxa"/>
            <w:gridSpan w:val="2"/>
          </w:tcPr>
          <w:p w14:paraId="40745C51" w14:textId="575FBCD4"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bCs/>
                <w:color w:val="000000" w:themeColor="text1"/>
              </w:rPr>
              <w:t xml:space="preserve">International Climate Change and </w:t>
            </w:r>
            <w:r w:rsidR="00C71721" w:rsidRPr="006716CC">
              <w:rPr>
                <w:rFonts w:ascii="Times" w:hAnsi="Times" w:cs="Times"/>
                <w:bCs/>
                <w:color w:val="000000" w:themeColor="text1"/>
              </w:rPr>
              <w:t>Integrated Coastal Zone Management (</w:t>
            </w:r>
            <w:r w:rsidRPr="006716CC">
              <w:rPr>
                <w:rFonts w:ascii="Times" w:hAnsi="Times" w:cs="Times"/>
                <w:bCs/>
                <w:color w:val="000000" w:themeColor="text1"/>
              </w:rPr>
              <w:t>ICZM</w:t>
            </w:r>
            <w:r w:rsidR="00C71721" w:rsidRPr="006716CC">
              <w:rPr>
                <w:rFonts w:ascii="Times" w:hAnsi="Times" w:cs="Times"/>
                <w:bCs/>
                <w:color w:val="000000" w:themeColor="text1"/>
              </w:rPr>
              <w:t>)</w:t>
            </w:r>
            <w:r w:rsidRPr="006716CC">
              <w:rPr>
                <w:rFonts w:ascii="Times" w:hAnsi="Times" w:cs="Times"/>
                <w:bCs/>
                <w:color w:val="000000" w:themeColor="text1"/>
              </w:rPr>
              <w:t xml:space="preserve"> Expert  </w:t>
            </w:r>
          </w:p>
        </w:tc>
      </w:tr>
      <w:tr w:rsidR="000A1E07" w:rsidRPr="003F2361" w14:paraId="5C409AB8" w14:textId="77777777" w:rsidTr="005B51E9">
        <w:tc>
          <w:tcPr>
            <w:tcW w:w="4675" w:type="dxa"/>
            <w:gridSpan w:val="2"/>
          </w:tcPr>
          <w:p w14:paraId="4E96F7AB" w14:textId="77777777" w:rsidR="0073605C" w:rsidRPr="006716CC" w:rsidRDefault="0073605C" w:rsidP="006A0489">
            <w:pPr>
              <w:tabs>
                <w:tab w:val="left" w:pos="3949"/>
              </w:tabs>
              <w:spacing w:line="276" w:lineRule="auto"/>
              <w:rPr>
                <w:rFonts w:ascii="Times" w:hAnsi="Times" w:cs="Times"/>
                <w:color w:val="000000" w:themeColor="text1"/>
              </w:rPr>
            </w:pPr>
            <w:r w:rsidRPr="006716CC">
              <w:rPr>
                <w:rFonts w:ascii="Times" w:eastAsia="Times New Roman" w:hAnsi="Times" w:cs="Times"/>
                <w:b/>
                <w:color w:val="000000" w:themeColor="text1"/>
              </w:rPr>
              <w:t>Procuring Entity</w:t>
            </w:r>
          </w:p>
        </w:tc>
        <w:tc>
          <w:tcPr>
            <w:tcW w:w="4675" w:type="dxa"/>
            <w:gridSpan w:val="2"/>
          </w:tcPr>
          <w:p w14:paraId="2306F062" w14:textId="0EDBEA55" w:rsidR="0073605C" w:rsidRPr="006716CC" w:rsidRDefault="0073605C" w:rsidP="006A0489">
            <w:pPr>
              <w:tabs>
                <w:tab w:val="left" w:pos="3949"/>
              </w:tabs>
              <w:spacing w:line="276" w:lineRule="auto"/>
              <w:rPr>
                <w:rFonts w:ascii="Times" w:hAnsi="Times" w:cs="Times"/>
                <w:color w:val="000000" w:themeColor="text1"/>
              </w:rPr>
            </w:pPr>
            <w:r w:rsidRPr="006716CC">
              <w:rPr>
                <w:rFonts w:ascii="Times" w:eastAsia="Times New Roman" w:hAnsi="Times" w:cs="Times"/>
                <w:color w:val="000000" w:themeColor="text1"/>
              </w:rPr>
              <w:t>Environmental Protection Agency (EPA)</w:t>
            </w:r>
          </w:p>
        </w:tc>
      </w:tr>
      <w:tr w:rsidR="000A1E07" w:rsidRPr="003F2361" w14:paraId="5CCF3DAA" w14:textId="77777777" w:rsidTr="005B51E9">
        <w:tc>
          <w:tcPr>
            <w:tcW w:w="4675" w:type="dxa"/>
            <w:gridSpan w:val="2"/>
          </w:tcPr>
          <w:p w14:paraId="357C6ABF" w14:textId="77777777" w:rsidR="0073605C" w:rsidRPr="006716CC" w:rsidRDefault="0073605C" w:rsidP="006A0489">
            <w:pPr>
              <w:tabs>
                <w:tab w:val="left" w:pos="3949"/>
              </w:tabs>
              <w:spacing w:line="276" w:lineRule="auto"/>
              <w:rPr>
                <w:rFonts w:ascii="Times" w:hAnsi="Times" w:cs="Times"/>
                <w:color w:val="000000" w:themeColor="text1"/>
              </w:rPr>
            </w:pPr>
            <w:r w:rsidRPr="006716CC">
              <w:rPr>
                <w:rFonts w:ascii="Times" w:eastAsia="Times New Roman" w:hAnsi="Times" w:cs="Times"/>
                <w:b/>
                <w:color w:val="000000" w:themeColor="text1"/>
              </w:rPr>
              <w:t xml:space="preserve">Program/Project </w:t>
            </w:r>
          </w:p>
        </w:tc>
        <w:tc>
          <w:tcPr>
            <w:tcW w:w="4675" w:type="dxa"/>
            <w:gridSpan w:val="2"/>
          </w:tcPr>
          <w:p w14:paraId="103BAFAD" w14:textId="25B98623"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rPr>
              <w:t>Enhancing the Resilience of Vulnerable Coastal Communities in Sinoe County of Liberia</w:t>
            </w:r>
          </w:p>
        </w:tc>
      </w:tr>
      <w:tr w:rsidR="000A1E07" w:rsidRPr="003F2361" w14:paraId="1E155E7D" w14:textId="77777777" w:rsidTr="005B51E9">
        <w:tc>
          <w:tcPr>
            <w:tcW w:w="4675" w:type="dxa"/>
            <w:gridSpan w:val="2"/>
          </w:tcPr>
          <w:p w14:paraId="157D827B" w14:textId="77777777" w:rsidR="0073605C" w:rsidRPr="006716CC" w:rsidRDefault="0073605C" w:rsidP="006A0489">
            <w:pPr>
              <w:tabs>
                <w:tab w:val="left" w:pos="3949"/>
              </w:tabs>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Program/ Project Number/GEF project ID number</w:t>
            </w:r>
          </w:p>
        </w:tc>
        <w:tc>
          <w:tcPr>
            <w:tcW w:w="4675" w:type="dxa"/>
            <w:gridSpan w:val="2"/>
          </w:tcPr>
          <w:p w14:paraId="0B037111" w14:textId="77777777"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rPr>
              <w:t>10376</w:t>
            </w:r>
          </w:p>
        </w:tc>
      </w:tr>
      <w:tr w:rsidR="000A1E07" w:rsidRPr="003F2361" w14:paraId="7B774DDB" w14:textId="77777777" w:rsidTr="005B51E9">
        <w:tc>
          <w:tcPr>
            <w:tcW w:w="4675" w:type="dxa"/>
            <w:gridSpan w:val="2"/>
          </w:tcPr>
          <w:p w14:paraId="34D69590" w14:textId="77777777" w:rsidR="0073605C" w:rsidRPr="006716CC" w:rsidRDefault="0073605C" w:rsidP="006A0489">
            <w:pPr>
              <w:tabs>
                <w:tab w:val="left" w:pos="3949"/>
              </w:tabs>
              <w:spacing w:line="276" w:lineRule="auto"/>
              <w:rPr>
                <w:rFonts w:ascii="Times" w:hAnsi="Times" w:cs="Times"/>
                <w:color w:val="000000" w:themeColor="text1"/>
              </w:rPr>
            </w:pPr>
            <w:r w:rsidRPr="006716CC">
              <w:rPr>
                <w:rFonts w:ascii="Times" w:eastAsia="Times New Roman" w:hAnsi="Times" w:cs="Times"/>
                <w:b/>
                <w:color w:val="000000" w:themeColor="text1"/>
              </w:rPr>
              <w:t>Activity result</w:t>
            </w:r>
          </w:p>
        </w:tc>
        <w:tc>
          <w:tcPr>
            <w:tcW w:w="4675" w:type="dxa"/>
            <w:gridSpan w:val="2"/>
          </w:tcPr>
          <w:p w14:paraId="273478F9" w14:textId="293BF9D4"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rPr>
              <w:t>Copies of training materials (handout, modules) and Comprehensive training report</w:t>
            </w:r>
          </w:p>
          <w:p w14:paraId="2311C31F" w14:textId="18BD38AD"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lang w:val="en-GB"/>
              </w:rPr>
              <w:t xml:space="preserve">training workshop </w:t>
            </w:r>
            <w:r w:rsidR="006C631B" w:rsidRPr="006716CC">
              <w:rPr>
                <w:rFonts w:ascii="Times" w:hAnsi="Times" w:cs="Times"/>
                <w:color w:val="000000" w:themeColor="text1"/>
                <w:lang w:val="en-GB"/>
              </w:rPr>
              <w:t>program</w:t>
            </w:r>
            <w:r w:rsidRPr="006716CC">
              <w:rPr>
                <w:rFonts w:ascii="Times" w:hAnsi="Times" w:cs="Times"/>
                <w:color w:val="000000" w:themeColor="text1"/>
                <w:lang w:val="en-GB"/>
              </w:rPr>
              <w:t xml:space="preserve"> on the implementation of CAPs; report on training workshop delivered</w:t>
            </w:r>
          </w:p>
        </w:tc>
      </w:tr>
      <w:tr w:rsidR="000A1E07" w:rsidRPr="003F2361" w14:paraId="57898555" w14:textId="77777777" w:rsidTr="005B51E9">
        <w:tc>
          <w:tcPr>
            <w:tcW w:w="4675" w:type="dxa"/>
            <w:gridSpan w:val="2"/>
          </w:tcPr>
          <w:p w14:paraId="2AF2C358" w14:textId="77777777" w:rsidR="0073605C" w:rsidRPr="006716CC" w:rsidRDefault="0073605C" w:rsidP="006A0489">
            <w:pPr>
              <w:tabs>
                <w:tab w:val="left" w:pos="3949"/>
              </w:tabs>
              <w:spacing w:line="276" w:lineRule="auto"/>
              <w:rPr>
                <w:rFonts w:ascii="Times" w:hAnsi="Times" w:cs="Times"/>
                <w:color w:val="000000" w:themeColor="text1"/>
              </w:rPr>
            </w:pPr>
            <w:r w:rsidRPr="006716CC">
              <w:rPr>
                <w:rFonts w:ascii="Times" w:eastAsia="Times New Roman" w:hAnsi="Times" w:cs="Times"/>
                <w:b/>
                <w:color w:val="000000" w:themeColor="text1"/>
              </w:rPr>
              <w:t>Assignment</w:t>
            </w:r>
          </w:p>
        </w:tc>
        <w:tc>
          <w:tcPr>
            <w:tcW w:w="4675" w:type="dxa"/>
            <w:gridSpan w:val="2"/>
          </w:tcPr>
          <w:p w14:paraId="3F69C3CE" w14:textId="595BBC96" w:rsidR="0073605C" w:rsidRPr="006716CC" w:rsidRDefault="0073605C" w:rsidP="006A0489">
            <w:pPr>
              <w:tabs>
                <w:tab w:val="left" w:pos="3949"/>
              </w:tabs>
              <w:spacing w:line="276" w:lineRule="auto"/>
              <w:rPr>
                <w:rFonts w:ascii="Times" w:hAnsi="Times" w:cs="Times"/>
                <w:color w:val="000000" w:themeColor="text1"/>
              </w:rPr>
            </w:pPr>
            <w:r w:rsidRPr="006716CC">
              <w:rPr>
                <w:rFonts w:ascii="Times" w:hAnsi="Times" w:cs="Times"/>
                <w:bCs/>
                <w:color w:val="000000" w:themeColor="text1"/>
              </w:rPr>
              <w:t>To develop and deliver training for working groups and focal points</w:t>
            </w:r>
            <w:r w:rsidR="006716CC">
              <w:rPr>
                <w:rFonts w:ascii="Times" w:hAnsi="Times" w:cs="Times"/>
                <w:bCs/>
                <w:color w:val="000000" w:themeColor="text1"/>
              </w:rPr>
              <w:t xml:space="preserve"> for the nine coastal counties of Liberia</w:t>
            </w:r>
          </w:p>
        </w:tc>
      </w:tr>
      <w:tr w:rsidR="000A1E07" w:rsidRPr="003F2361" w14:paraId="7AAEF313" w14:textId="77777777" w:rsidTr="00A54BB3">
        <w:tc>
          <w:tcPr>
            <w:tcW w:w="2640" w:type="dxa"/>
          </w:tcPr>
          <w:p w14:paraId="51CD035E" w14:textId="77777777" w:rsidR="0073605C" w:rsidRPr="006716CC" w:rsidRDefault="0073605C" w:rsidP="006A0489">
            <w:pPr>
              <w:tabs>
                <w:tab w:val="left" w:pos="3949"/>
              </w:tabs>
              <w:spacing w:line="276" w:lineRule="auto"/>
              <w:rPr>
                <w:rFonts w:ascii="Times" w:hAnsi="Times" w:cs="Times"/>
                <w:b/>
                <w:bCs/>
                <w:color w:val="000000" w:themeColor="text1"/>
              </w:rPr>
            </w:pPr>
            <w:r w:rsidRPr="006716CC">
              <w:rPr>
                <w:rFonts w:ascii="Times" w:hAnsi="Times" w:cs="Times"/>
                <w:b/>
                <w:bCs/>
                <w:color w:val="000000" w:themeColor="text1"/>
              </w:rPr>
              <w:t>Location</w:t>
            </w:r>
          </w:p>
        </w:tc>
        <w:tc>
          <w:tcPr>
            <w:tcW w:w="2035" w:type="dxa"/>
          </w:tcPr>
          <w:p w14:paraId="4106FFCB" w14:textId="5B720BCE" w:rsidR="0073605C" w:rsidRPr="006716CC" w:rsidRDefault="006366F2"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rPr>
              <w:t xml:space="preserve">Margibi, Montserrado, Grand Bassa, </w:t>
            </w:r>
            <w:r w:rsidR="0073605C" w:rsidRPr="006716CC">
              <w:rPr>
                <w:rFonts w:ascii="Times" w:hAnsi="Times" w:cs="Times"/>
                <w:color w:val="000000" w:themeColor="text1"/>
              </w:rPr>
              <w:t>Sinoe</w:t>
            </w:r>
            <w:r w:rsidRPr="006716CC">
              <w:rPr>
                <w:rFonts w:ascii="Times" w:hAnsi="Times" w:cs="Times"/>
                <w:color w:val="000000" w:themeColor="text1"/>
              </w:rPr>
              <w:t>, Maryland, Grand Kru,</w:t>
            </w:r>
            <w:r w:rsidR="00CA700D" w:rsidRPr="006716CC">
              <w:rPr>
                <w:rFonts w:ascii="Times" w:hAnsi="Times" w:cs="Times"/>
                <w:color w:val="000000" w:themeColor="text1"/>
              </w:rPr>
              <w:t xml:space="preserve"> Grand Cape Mount, Bomi</w:t>
            </w:r>
            <w:r w:rsidR="006C631B" w:rsidRPr="006716CC">
              <w:rPr>
                <w:rFonts w:ascii="Times" w:hAnsi="Times" w:cs="Times"/>
                <w:color w:val="000000" w:themeColor="text1"/>
              </w:rPr>
              <w:t>,</w:t>
            </w:r>
            <w:r w:rsidR="00CA700D" w:rsidRPr="006716CC">
              <w:rPr>
                <w:rFonts w:ascii="Times" w:hAnsi="Times" w:cs="Times"/>
                <w:color w:val="000000" w:themeColor="text1"/>
              </w:rPr>
              <w:t xml:space="preserve"> and Rivercess Counties</w:t>
            </w:r>
          </w:p>
        </w:tc>
        <w:tc>
          <w:tcPr>
            <w:tcW w:w="1841" w:type="dxa"/>
          </w:tcPr>
          <w:p w14:paraId="448FF5FF" w14:textId="77777777" w:rsidR="0073605C" w:rsidRPr="006716CC" w:rsidRDefault="0073605C" w:rsidP="006A0489">
            <w:pPr>
              <w:tabs>
                <w:tab w:val="left" w:pos="3949"/>
              </w:tabs>
              <w:spacing w:line="276" w:lineRule="auto"/>
              <w:rPr>
                <w:rFonts w:ascii="Times" w:hAnsi="Times" w:cs="Times"/>
                <w:b/>
                <w:bCs/>
                <w:color w:val="000000" w:themeColor="text1"/>
              </w:rPr>
            </w:pPr>
            <w:r w:rsidRPr="006716CC">
              <w:rPr>
                <w:rFonts w:ascii="Times" w:hAnsi="Times" w:cs="Times"/>
                <w:b/>
                <w:bCs/>
                <w:color w:val="000000" w:themeColor="text1"/>
              </w:rPr>
              <w:t>Duration</w:t>
            </w:r>
          </w:p>
        </w:tc>
        <w:tc>
          <w:tcPr>
            <w:tcW w:w="2834" w:type="dxa"/>
          </w:tcPr>
          <w:p w14:paraId="61DD1D03" w14:textId="2F5EB876" w:rsidR="0073605C" w:rsidRPr="006716CC" w:rsidRDefault="007B5515" w:rsidP="006A0489">
            <w:pPr>
              <w:tabs>
                <w:tab w:val="left" w:pos="3949"/>
              </w:tabs>
              <w:spacing w:line="276" w:lineRule="auto"/>
              <w:rPr>
                <w:rFonts w:ascii="Times" w:hAnsi="Times" w:cs="Times"/>
                <w:color w:val="000000" w:themeColor="text1"/>
              </w:rPr>
            </w:pPr>
            <w:r w:rsidRPr="006716CC">
              <w:rPr>
                <w:rFonts w:ascii="Times" w:hAnsi="Times" w:cs="Times"/>
                <w:color w:val="000000" w:themeColor="text1"/>
              </w:rPr>
              <w:t>4</w:t>
            </w:r>
            <w:r w:rsidR="0073605C" w:rsidRPr="006716CC">
              <w:rPr>
                <w:rFonts w:ascii="Times" w:hAnsi="Times" w:cs="Times"/>
                <w:color w:val="000000" w:themeColor="text1"/>
              </w:rPr>
              <w:t>0 Days</w:t>
            </w:r>
          </w:p>
        </w:tc>
      </w:tr>
      <w:tr w:rsidR="000A1E07" w:rsidRPr="003F2361" w14:paraId="741D18A3" w14:textId="77777777" w:rsidTr="005B51E9">
        <w:tc>
          <w:tcPr>
            <w:tcW w:w="9350" w:type="dxa"/>
            <w:gridSpan w:val="4"/>
          </w:tcPr>
          <w:p w14:paraId="24B00AD4" w14:textId="77777777" w:rsidR="0073605C" w:rsidRPr="006716CC" w:rsidRDefault="0073605C" w:rsidP="006A0489">
            <w:pPr>
              <w:spacing w:after="169" w:line="276" w:lineRule="auto"/>
              <w:rPr>
                <w:rFonts w:ascii="Times" w:hAnsi="Times" w:cs="Times"/>
                <w:color w:val="000000" w:themeColor="text1"/>
              </w:rPr>
            </w:pPr>
            <w:r w:rsidRPr="006716CC">
              <w:rPr>
                <w:rFonts w:ascii="Times" w:hAnsi="Times" w:cs="Times"/>
                <w:b/>
                <w:color w:val="000000" w:themeColor="text1"/>
              </w:rPr>
              <w:t xml:space="preserve">BACKGROUND </w:t>
            </w:r>
          </w:p>
          <w:p w14:paraId="2EFBCC76" w14:textId="77777777" w:rsidR="00C71721" w:rsidRPr="006716CC" w:rsidRDefault="00C71721" w:rsidP="00C71721">
            <w:pPr>
              <w:spacing w:line="276" w:lineRule="auto"/>
              <w:jc w:val="both"/>
              <w:rPr>
                <w:rFonts w:ascii="Times" w:eastAsia="Calibri" w:hAnsi="Times" w:cs="Times"/>
                <w:lang w:val="en-ZA"/>
              </w:rPr>
            </w:pPr>
            <w:r w:rsidRPr="006716CC">
              <w:rPr>
                <w:rFonts w:ascii="Times" w:eastAsia="Calibri" w:hAnsi="Times" w:cs="Times"/>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409A883B" w14:textId="77777777" w:rsidR="006C43B0" w:rsidRPr="006716CC" w:rsidRDefault="006C43B0" w:rsidP="00C71721">
            <w:pPr>
              <w:spacing w:line="276" w:lineRule="auto"/>
              <w:jc w:val="both"/>
              <w:rPr>
                <w:rFonts w:ascii="Times" w:eastAsia="Calibri" w:hAnsi="Times" w:cs="Times"/>
              </w:rPr>
            </w:pPr>
          </w:p>
          <w:p w14:paraId="0CDFA862" w14:textId="55A546D0" w:rsidR="00C71721" w:rsidRPr="006716CC" w:rsidRDefault="00C71721" w:rsidP="00C71721">
            <w:pPr>
              <w:spacing w:line="276" w:lineRule="auto"/>
              <w:jc w:val="both"/>
              <w:rPr>
                <w:rFonts w:ascii="Times" w:eastAsia="Calibri" w:hAnsi="Times" w:cs="Times"/>
              </w:rPr>
            </w:pPr>
            <w:r w:rsidRPr="006716CC">
              <w:rPr>
                <w:rFonts w:ascii="Times" w:eastAsia="Calibri" w:hAnsi="Times" w:cs="Times"/>
              </w:rPr>
              <w:t>The Government of Liberia (GoL),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GoL.</w:t>
            </w:r>
          </w:p>
          <w:p w14:paraId="4E8B5D6C" w14:textId="77777777" w:rsidR="00C71721" w:rsidRPr="006716CC" w:rsidRDefault="00C71721" w:rsidP="00C71721">
            <w:pPr>
              <w:spacing w:line="276" w:lineRule="auto"/>
              <w:jc w:val="both"/>
              <w:rPr>
                <w:rFonts w:ascii="Times" w:eastAsia="Calibri" w:hAnsi="Times" w:cs="Times"/>
              </w:rPr>
            </w:pPr>
          </w:p>
          <w:p w14:paraId="7B4B5F16" w14:textId="77777777" w:rsidR="00C71721" w:rsidRPr="006716CC" w:rsidRDefault="00C71721" w:rsidP="00C71721">
            <w:pPr>
              <w:spacing w:line="276" w:lineRule="auto"/>
              <w:jc w:val="both"/>
              <w:rPr>
                <w:rFonts w:ascii="Times" w:eastAsia="Calibri" w:hAnsi="Times" w:cs="Times"/>
              </w:rPr>
            </w:pPr>
            <w:r w:rsidRPr="006716CC">
              <w:rPr>
                <w:rFonts w:ascii="Times" w:eastAsia="Calibri" w:hAnsi="Times" w:cs="Times"/>
              </w:rPr>
              <w:t xml:space="preserve">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w:t>
            </w:r>
            <w:r w:rsidRPr="006716CC">
              <w:rPr>
                <w:rFonts w:ascii="Times" w:eastAsia="Calibri" w:hAnsi="Times" w:cs="Times"/>
              </w:rPr>
              <w:lastRenderedPageBreak/>
              <w:t>interventions will target all coastal counties in Liberia. In contrast, hybrid adaptation interventions will be explicitly implemented in Sinoe County, one of the country’s most vulnerable coastal counties.</w:t>
            </w:r>
          </w:p>
          <w:p w14:paraId="09EFA874" w14:textId="77777777" w:rsidR="00C71721" w:rsidRPr="006716CC" w:rsidRDefault="00C71721" w:rsidP="00C71721">
            <w:pPr>
              <w:spacing w:line="276" w:lineRule="auto"/>
              <w:jc w:val="both"/>
              <w:rPr>
                <w:rFonts w:ascii="Times" w:eastAsia="Calibri" w:hAnsi="Times" w:cs="Times"/>
              </w:rPr>
            </w:pPr>
          </w:p>
          <w:p w14:paraId="158BC4A2" w14:textId="72D290AB" w:rsidR="00C71721" w:rsidRPr="006716CC" w:rsidRDefault="00C71721" w:rsidP="00C71721">
            <w:pPr>
              <w:spacing w:line="276" w:lineRule="auto"/>
              <w:jc w:val="both"/>
              <w:rPr>
                <w:rFonts w:ascii="Times" w:eastAsia="Calibri" w:hAnsi="Times" w:cs="Times"/>
              </w:rPr>
            </w:pPr>
            <w:r w:rsidRPr="006716CC">
              <w:rPr>
                <w:rFonts w:ascii="Times" w:eastAsia="Calibri" w:hAnsi="Times" w:cs="Times"/>
              </w:rPr>
              <w:t>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GoL to provide essential services and adequate support for, among other things, water and sanitation, healthcare, utility-scale energy, and road infrastructure.</w:t>
            </w:r>
          </w:p>
          <w:p w14:paraId="65911021" w14:textId="77777777" w:rsidR="00C71721" w:rsidRPr="006716CC" w:rsidRDefault="00C71721" w:rsidP="00C71721">
            <w:pPr>
              <w:spacing w:line="276" w:lineRule="auto"/>
              <w:jc w:val="both"/>
              <w:rPr>
                <w:rFonts w:ascii="Times" w:eastAsia="Calibri" w:hAnsi="Times" w:cs="Times"/>
              </w:rPr>
            </w:pPr>
          </w:p>
          <w:p w14:paraId="2E033539" w14:textId="77777777" w:rsidR="00C71721" w:rsidRPr="006716CC" w:rsidRDefault="00C71721" w:rsidP="00C71721">
            <w:pPr>
              <w:spacing w:line="276" w:lineRule="auto"/>
              <w:jc w:val="both"/>
              <w:rPr>
                <w:rFonts w:ascii="Times" w:eastAsia="Calibri" w:hAnsi="Times" w:cs="Times"/>
              </w:rPr>
            </w:pPr>
            <w:r w:rsidRPr="006716CC">
              <w:rPr>
                <w:rFonts w:ascii="Times" w:eastAsia="Calibri" w:hAnsi="Times" w:cs="Times"/>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p w14:paraId="3C83BC4E" w14:textId="77777777" w:rsidR="00C71721" w:rsidRPr="006716CC" w:rsidRDefault="00C71721" w:rsidP="00C71721">
            <w:pPr>
              <w:spacing w:line="276" w:lineRule="auto"/>
              <w:jc w:val="both"/>
              <w:rPr>
                <w:rFonts w:ascii="Times" w:eastAsia="Calibri" w:hAnsi="Times" w:cs="Times"/>
              </w:rPr>
            </w:pPr>
          </w:p>
          <w:p w14:paraId="4E497BBE" w14:textId="263F0B9D" w:rsidR="0073605C" w:rsidRPr="006716CC" w:rsidRDefault="00C71721" w:rsidP="006A0489">
            <w:pPr>
              <w:tabs>
                <w:tab w:val="left" w:pos="3949"/>
              </w:tabs>
              <w:spacing w:line="276" w:lineRule="auto"/>
              <w:rPr>
                <w:rFonts w:ascii="Times" w:hAnsi="Times" w:cs="Times"/>
                <w:color w:val="000000" w:themeColor="text1"/>
              </w:rPr>
            </w:pPr>
            <w:r w:rsidRPr="006716CC">
              <w:rPr>
                <w:rFonts w:ascii="Times" w:eastAsia="Calibri" w:hAnsi="Times" w:cs="Times"/>
              </w:rPr>
              <w:t>In this regard, the EPA, through the ERVCCS Project Management Unit (PMU)</w:t>
            </w:r>
            <w:r w:rsidR="00125951" w:rsidRPr="006716CC">
              <w:rPr>
                <w:rFonts w:ascii="Times" w:eastAsia="Calibri" w:hAnsi="Times" w:cs="Times"/>
              </w:rPr>
              <w:t xml:space="preserve"> requests</w:t>
            </w:r>
            <w:r w:rsidRPr="006716CC">
              <w:rPr>
                <w:rFonts w:ascii="Times" w:eastAsia="Calibri" w:hAnsi="Times" w:cs="Times"/>
              </w:rPr>
              <w:t xml:space="preserve"> expressions of interest from</w:t>
            </w:r>
            <w:r w:rsidR="00125951" w:rsidRPr="006716CC">
              <w:rPr>
                <w:rFonts w:ascii="Times" w:eastAsia="Calibri" w:hAnsi="Times" w:cs="Times"/>
              </w:rPr>
              <w:t xml:space="preserve"> applicants interested in serving as</w:t>
            </w:r>
            <w:r w:rsidRPr="006716CC">
              <w:rPr>
                <w:rFonts w:ascii="Times" w:eastAsia="Calibri" w:hAnsi="Times" w:cs="Times"/>
              </w:rPr>
              <w:t xml:space="preserve"> </w:t>
            </w:r>
            <w:r w:rsidR="00125951" w:rsidRPr="006716CC">
              <w:rPr>
                <w:rFonts w:ascii="Times" w:eastAsia="Calibri" w:hAnsi="Times" w:cs="Times"/>
              </w:rPr>
              <w:t>Inter</w:t>
            </w:r>
            <w:r w:rsidRPr="006716CC">
              <w:rPr>
                <w:rFonts w:ascii="Times" w:eastAsia="Calibri" w:hAnsi="Times" w:cs="Times"/>
              </w:rPr>
              <w:t>nationa</w:t>
            </w:r>
            <w:r w:rsidR="00125951" w:rsidRPr="006716CC">
              <w:rPr>
                <w:rFonts w:ascii="Times" w:eastAsia="Calibri" w:hAnsi="Times" w:cs="Times"/>
              </w:rPr>
              <w:t>l Climate Change</w:t>
            </w:r>
            <w:r w:rsidRPr="006716CC">
              <w:rPr>
                <w:rFonts w:ascii="Times" w:eastAsia="Calibri" w:hAnsi="Times" w:cs="Times"/>
              </w:rPr>
              <w:t xml:space="preserve"> </w:t>
            </w:r>
            <w:r w:rsidR="00125951" w:rsidRPr="006716CC">
              <w:rPr>
                <w:rFonts w:ascii="Times" w:eastAsia="Calibri" w:hAnsi="Times" w:cs="Times"/>
              </w:rPr>
              <w:t>and ICZM Specialist</w:t>
            </w:r>
            <w:r w:rsidRPr="006716CC">
              <w:rPr>
                <w:rFonts w:ascii="Times" w:eastAsia="Calibri" w:hAnsi="Times" w:cs="Times"/>
              </w:rPr>
              <w:t xml:space="preserve">. </w:t>
            </w:r>
            <w:r w:rsidRPr="006716CC">
              <w:rPr>
                <w:rFonts w:ascii="Times" w:hAnsi="Times" w:cs="Times"/>
                <w:lang w:val="en-GB"/>
              </w:rPr>
              <w:t xml:space="preserve"> </w:t>
            </w:r>
          </w:p>
        </w:tc>
      </w:tr>
      <w:tr w:rsidR="000A1E07" w:rsidRPr="003F2361" w14:paraId="13FEEA4D" w14:textId="77777777" w:rsidTr="005B51E9">
        <w:tc>
          <w:tcPr>
            <w:tcW w:w="9350" w:type="dxa"/>
            <w:gridSpan w:val="4"/>
          </w:tcPr>
          <w:p w14:paraId="1B4725A5" w14:textId="77777777" w:rsidR="0073605C" w:rsidRPr="006716CC" w:rsidRDefault="0073605C" w:rsidP="006A0489">
            <w:pPr>
              <w:tabs>
                <w:tab w:val="left" w:pos="3949"/>
              </w:tabs>
              <w:spacing w:line="276" w:lineRule="auto"/>
              <w:rPr>
                <w:rFonts w:ascii="Times" w:hAnsi="Times" w:cs="Times"/>
                <w:b/>
                <w:bCs/>
                <w:color w:val="000000" w:themeColor="text1"/>
              </w:rPr>
            </w:pPr>
            <w:r w:rsidRPr="006716CC">
              <w:rPr>
                <w:rFonts w:ascii="Times" w:hAnsi="Times" w:cs="Times"/>
                <w:b/>
                <w:bCs/>
                <w:color w:val="000000" w:themeColor="text1"/>
              </w:rPr>
              <w:lastRenderedPageBreak/>
              <w:t>OBJECTIVE</w:t>
            </w:r>
          </w:p>
          <w:p w14:paraId="2F217A71" w14:textId="7D8BD3A1" w:rsidR="00CA17F7" w:rsidRPr="006716CC" w:rsidRDefault="00CA17F7" w:rsidP="006716CC">
            <w:pPr>
              <w:spacing w:line="276" w:lineRule="auto"/>
              <w:jc w:val="both"/>
              <w:rPr>
                <w:rFonts w:ascii="Times" w:hAnsi="Times" w:cs="Times"/>
                <w:shd w:val="clear" w:color="auto" w:fill="FFFFFF"/>
              </w:rPr>
            </w:pPr>
            <w:r w:rsidRPr="006716CC">
              <w:rPr>
                <w:rFonts w:ascii="Times" w:hAnsi="Times" w:cs="Times"/>
                <w:shd w:val="clear" w:color="auto" w:fill="FFFFFF"/>
              </w:rPr>
              <w:t xml:space="preserve">The primary objective of this consultancy is to build the capacity of coastal working groups and focal </w:t>
            </w:r>
            <w:r w:rsidR="00B0732C" w:rsidRPr="006716CC">
              <w:rPr>
                <w:rFonts w:ascii="Times" w:hAnsi="Times" w:cs="Times"/>
                <w:shd w:val="clear" w:color="auto" w:fill="FFFFFF"/>
              </w:rPr>
              <w:t>points</w:t>
            </w:r>
            <w:r w:rsidRPr="006716CC">
              <w:rPr>
                <w:rFonts w:ascii="Times" w:hAnsi="Times" w:cs="Times"/>
                <w:shd w:val="clear" w:color="auto" w:fill="FFFFFF"/>
              </w:rPr>
              <w:t xml:space="preserve"> involved in coastal and community management</w:t>
            </w:r>
            <w:r w:rsidR="00B0732C" w:rsidRPr="006716CC">
              <w:rPr>
                <w:rFonts w:ascii="Times" w:hAnsi="Times" w:cs="Times"/>
                <w:shd w:val="clear" w:color="auto" w:fill="FFFFFF"/>
              </w:rPr>
              <w:t>, especially on climate change risks information</w:t>
            </w:r>
            <w:r w:rsidR="00F93B4E" w:rsidRPr="006716CC">
              <w:rPr>
                <w:rFonts w:ascii="Times" w:hAnsi="Times" w:cs="Times"/>
                <w:shd w:val="clear" w:color="auto" w:fill="FFFFFF"/>
              </w:rPr>
              <w:t xml:space="preserve">, </w:t>
            </w:r>
            <w:r w:rsidR="00B0732C" w:rsidRPr="006716CC">
              <w:rPr>
                <w:rFonts w:ascii="Times" w:hAnsi="Times" w:cs="Times"/>
                <w:shd w:val="clear" w:color="auto" w:fill="FFFFFF"/>
              </w:rPr>
              <w:t>and techniques and measures used in climate adaptation</w:t>
            </w:r>
            <w:r w:rsidRPr="006716CC">
              <w:rPr>
                <w:rFonts w:ascii="Times" w:hAnsi="Times" w:cs="Times"/>
                <w:shd w:val="clear" w:color="auto" w:fill="FFFFFF"/>
              </w:rPr>
              <w:t xml:space="preserve"> </w:t>
            </w:r>
            <w:r w:rsidR="00F93B4E" w:rsidRPr="006716CC">
              <w:rPr>
                <w:rFonts w:ascii="Times" w:hAnsi="Times" w:cs="Times"/>
                <w:shd w:val="clear" w:color="auto" w:fill="FFFFFF"/>
              </w:rPr>
              <w:t xml:space="preserve">in Liberia’s nine coastal counties </w:t>
            </w:r>
            <w:r w:rsidRPr="006716CC">
              <w:rPr>
                <w:rFonts w:ascii="Times" w:hAnsi="Times" w:cs="Times"/>
                <w:shd w:val="clear" w:color="auto" w:fill="FFFFFF"/>
              </w:rPr>
              <w:t>by:</w:t>
            </w:r>
          </w:p>
          <w:p w14:paraId="73290590" w14:textId="23163F23" w:rsidR="00BD36A4" w:rsidRPr="006716CC" w:rsidRDefault="00CA17F7" w:rsidP="006716CC">
            <w:pPr>
              <w:pStyle w:val="NoSpacing"/>
              <w:numPr>
                <w:ilvl w:val="0"/>
                <w:numId w:val="5"/>
              </w:numPr>
              <w:spacing w:line="276" w:lineRule="auto"/>
              <w:rPr>
                <w:rFonts w:ascii="Times" w:hAnsi="Times" w:cs="Times"/>
                <w:color w:val="000000" w:themeColor="text1"/>
                <w:lang w:val="en-GB"/>
              </w:rPr>
            </w:pPr>
            <w:r w:rsidRPr="006716CC">
              <w:rPr>
                <w:rFonts w:ascii="Times" w:hAnsi="Times" w:cs="Times"/>
                <w:shd w:val="clear" w:color="auto" w:fill="FFFFFF"/>
              </w:rPr>
              <w:t>Enhancing their understanding of the impacts of climate change on coastal zones.</w:t>
            </w:r>
          </w:p>
          <w:p w14:paraId="137BEB4F" w14:textId="194253A4" w:rsidR="0073605C" w:rsidRPr="006716CC" w:rsidRDefault="00CA17F7" w:rsidP="006716CC">
            <w:pPr>
              <w:pStyle w:val="NoSpacing"/>
              <w:numPr>
                <w:ilvl w:val="0"/>
                <w:numId w:val="5"/>
              </w:numPr>
              <w:spacing w:line="276" w:lineRule="auto"/>
              <w:rPr>
                <w:rFonts w:ascii="Times" w:hAnsi="Times" w:cs="Times"/>
                <w:color w:val="000000" w:themeColor="text1"/>
                <w:lang w:val="en-GB"/>
              </w:rPr>
            </w:pPr>
            <w:r w:rsidRPr="006716CC">
              <w:rPr>
                <w:rFonts w:ascii="Times" w:hAnsi="Times" w:cs="Times"/>
                <w:shd w:val="clear" w:color="auto" w:fill="FFFFFF"/>
              </w:rPr>
              <w:t>Equipping them with practical tools and strategies derived from the ICZM plans and CAPs to implement effective coastal management practices.</w:t>
            </w:r>
          </w:p>
        </w:tc>
      </w:tr>
      <w:tr w:rsidR="000A1E07" w:rsidRPr="003F2361" w14:paraId="2CCF2A7B" w14:textId="77777777" w:rsidTr="005B51E9">
        <w:tc>
          <w:tcPr>
            <w:tcW w:w="9350" w:type="dxa"/>
            <w:gridSpan w:val="4"/>
          </w:tcPr>
          <w:p w14:paraId="356F5315" w14:textId="310BAAE1" w:rsidR="0073605C" w:rsidRPr="006716CC" w:rsidRDefault="00387B8D" w:rsidP="006A0489">
            <w:pPr>
              <w:tabs>
                <w:tab w:val="left" w:pos="3949"/>
              </w:tabs>
              <w:spacing w:line="276" w:lineRule="auto"/>
              <w:rPr>
                <w:rFonts w:ascii="Times" w:hAnsi="Times" w:cs="Times"/>
                <w:b/>
                <w:bCs/>
                <w:color w:val="000000" w:themeColor="text1"/>
              </w:rPr>
            </w:pPr>
            <w:r w:rsidRPr="006716CC">
              <w:rPr>
                <w:rFonts w:ascii="Times" w:hAnsi="Times" w:cs="Times"/>
                <w:b/>
                <w:bCs/>
                <w:color w:val="000000" w:themeColor="text1"/>
              </w:rPr>
              <w:t>SCOPE OF WORK/ROLE AND RESPONSIBILITIES</w:t>
            </w:r>
          </w:p>
          <w:p w14:paraId="20B34519" w14:textId="4DDE1FB3" w:rsidR="00387B8D" w:rsidRPr="006716CC" w:rsidRDefault="00CA17F7" w:rsidP="006716CC">
            <w:pPr>
              <w:pStyle w:val="NoSpacing"/>
              <w:numPr>
                <w:ilvl w:val="0"/>
                <w:numId w:val="16"/>
              </w:numPr>
              <w:spacing w:line="276" w:lineRule="auto"/>
              <w:rPr>
                <w:rFonts w:ascii="Times" w:hAnsi="Times" w:cs="Times"/>
                <w:shd w:val="clear" w:color="auto" w:fill="FFFFFF"/>
              </w:rPr>
            </w:pPr>
            <w:r w:rsidRPr="006716CC">
              <w:rPr>
                <w:rFonts w:ascii="Times" w:hAnsi="Times" w:cs="Times"/>
                <w:b/>
                <w:bCs/>
                <w:shd w:val="clear" w:color="auto" w:fill="FFFFFF"/>
              </w:rPr>
              <w:t>Review of Existing Plans</w:t>
            </w:r>
            <w:r w:rsidR="00387B8D" w:rsidRPr="006716CC">
              <w:rPr>
                <w:rFonts w:ascii="Times" w:hAnsi="Times" w:cs="Times"/>
                <w:b/>
                <w:bCs/>
                <w:shd w:val="clear" w:color="auto" w:fill="FFFFFF"/>
              </w:rPr>
              <w:t>, Reports</w:t>
            </w:r>
            <w:r w:rsidRPr="006716CC">
              <w:rPr>
                <w:rFonts w:ascii="Times" w:hAnsi="Times" w:cs="Times"/>
                <w:b/>
                <w:bCs/>
                <w:shd w:val="clear" w:color="auto" w:fill="FFFFFF"/>
              </w:rPr>
              <w:t xml:space="preserve"> and Studies:</w:t>
            </w:r>
          </w:p>
          <w:p w14:paraId="1FB1022B" w14:textId="60D7CA85" w:rsidR="00387B8D" w:rsidRPr="006716CC" w:rsidRDefault="00CA17F7" w:rsidP="006716CC">
            <w:pPr>
              <w:pStyle w:val="NoSpacing"/>
              <w:numPr>
                <w:ilvl w:val="0"/>
                <w:numId w:val="17"/>
              </w:numPr>
              <w:spacing w:line="276" w:lineRule="auto"/>
              <w:rPr>
                <w:rFonts w:ascii="Times" w:hAnsi="Times" w:cs="Times"/>
                <w:shd w:val="clear" w:color="auto" w:fill="FFFFFF"/>
              </w:rPr>
            </w:pPr>
            <w:r w:rsidRPr="006716CC">
              <w:rPr>
                <w:rFonts w:ascii="Times" w:hAnsi="Times" w:cs="Times"/>
                <w:shd w:val="clear" w:color="auto" w:fill="FFFFFF"/>
              </w:rPr>
              <w:t xml:space="preserve">Analyze and synthesize information from the nine Integrated Coastal Zone Management plans, six Community Action Plans, and feasibility studies to identify key </w:t>
            </w:r>
            <w:r w:rsidRPr="006716CC">
              <w:rPr>
                <w:rFonts w:ascii="Times" w:hAnsi="Times" w:cs="Times"/>
                <w:shd w:val="clear" w:color="auto" w:fill="FFFFFF"/>
              </w:rPr>
              <w:lastRenderedPageBreak/>
              <w:t>issues, challenges, and opportunities related to coastal zone management and climate resilience.</w:t>
            </w:r>
          </w:p>
          <w:p w14:paraId="6D19F3D5" w14:textId="77777777" w:rsidR="00C03654" w:rsidRPr="006716CC" w:rsidRDefault="00C03654" w:rsidP="006716CC">
            <w:pPr>
              <w:pStyle w:val="NoSpacing"/>
              <w:spacing w:line="276" w:lineRule="auto"/>
              <w:rPr>
                <w:rFonts w:ascii="Times" w:hAnsi="Times" w:cs="Times"/>
                <w:shd w:val="clear" w:color="auto" w:fill="FFFFFF"/>
              </w:rPr>
            </w:pPr>
          </w:p>
          <w:p w14:paraId="017BAA45" w14:textId="52934BF7" w:rsidR="00C03654" w:rsidRPr="006716CC" w:rsidRDefault="00CA17F7" w:rsidP="00C03654">
            <w:pPr>
              <w:pStyle w:val="NoSpacing"/>
              <w:numPr>
                <w:ilvl w:val="0"/>
                <w:numId w:val="16"/>
              </w:numPr>
              <w:spacing w:line="276" w:lineRule="auto"/>
              <w:rPr>
                <w:rFonts w:ascii="Times" w:hAnsi="Times" w:cs="Times"/>
              </w:rPr>
            </w:pPr>
            <w:r w:rsidRPr="006716CC">
              <w:rPr>
                <w:rFonts w:ascii="Times" w:hAnsi="Times" w:cs="Times"/>
                <w:b/>
                <w:bCs/>
                <w:shd w:val="clear" w:color="auto" w:fill="FFFFFF"/>
              </w:rPr>
              <w:t>Training Needs Assessment</w:t>
            </w:r>
            <w:r w:rsidR="00C03654" w:rsidRPr="006716CC">
              <w:rPr>
                <w:rFonts w:ascii="Times" w:hAnsi="Times" w:cs="Times"/>
                <w:b/>
                <w:bCs/>
                <w:shd w:val="clear" w:color="auto" w:fill="FFFFFF"/>
              </w:rPr>
              <w:t>s</w:t>
            </w:r>
          </w:p>
          <w:p w14:paraId="24314A23" w14:textId="06A81C7C" w:rsidR="00C03654" w:rsidRPr="006716CC" w:rsidRDefault="00CA17F7" w:rsidP="006716CC">
            <w:pPr>
              <w:pStyle w:val="NoSpacing"/>
              <w:numPr>
                <w:ilvl w:val="0"/>
                <w:numId w:val="18"/>
              </w:numPr>
              <w:spacing w:line="276" w:lineRule="auto"/>
              <w:rPr>
                <w:rFonts w:ascii="Times" w:hAnsi="Times" w:cs="Times"/>
              </w:rPr>
            </w:pPr>
            <w:r w:rsidRPr="006716CC">
              <w:rPr>
                <w:rFonts w:ascii="Times" w:hAnsi="Times" w:cs="Times"/>
              </w:rPr>
              <w:t xml:space="preserve">Conduct needs assessment to understand the specific knowledge gaps and training requirements of working groups and focal </w:t>
            </w:r>
            <w:r w:rsidR="00B0732C" w:rsidRPr="006716CC">
              <w:rPr>
                <w:rFonts w:ascii="Times" w:hAnsi="Times" w:cs="Times"/>
              </w:rPr>
              <w:t>point</w:t>
            </w:r>
            <w:r w:rsidRPr="006716CC">
              <w:rPr>
                <w:rFonts w:ascii="Times" w:hAnsi="Times" w:cs="Times"/>
              </w:rPr>
              <w:t>s, ensuring alignment with the findings from the reviewed documents</w:t>
            </w:r>
            <w:r w:rsidR="00C03654" w:rsidRPr="006716CC">
              <w:rPr>
                <w:rFonts w:ascii="Times" w:hAnsi="Times" w:cs="Times"/>
              </w:rPr>
              <w:t>.</w:t>
            </w:r>
          </w:p>
          <w:p w14:paraId="190B448C" w14:textId="51BF004D" w:rsidR="00C03654" w:rsidRPr="006716CC" w:rsidRDefault="00CA17F7" w:rsidP="006716CC">
            <w:pPr>
              <w:pStyle w:val="NoSpacing"/>
              <w:spacing w:line="276" w:lineRule="auto"/>
              <w:ind w:left="360"/>
              <w:rPr>
                <w:rFonts w:ascii="Times" w:hAnsi="Times" w:cs="Times"/>
                <w:shd w:val="clear" w:color="auto" w:fill="FFFFFF"/>
              </w:rPr>
            </w:pPr>
            <w:r w:rsidRPr="006716CC">
              <w:rPr>
                <w:rFonts w:ascii="Times" w:hAnsi="Times" w:cs="Times"/>
                <w:b/>
                <w:bCs/>
                <w:shd w:val="clear" w:color="auto" w:fill="FFFFFF"/>
              </w:rPr>
              <w:t xml:space="preserve"> </w:t>
            </w:r>
          </w:p>
          <w:p w14:paraId="79597E99" w14:textId="2F8F873F" w:rsidR="00EA15FC" w:rsidRPr="003F2361" w:rsidRDefault="00CA17F7" w:rsidP="006716CC">
            <w:pPr>
              <w:pStyle w:val="NoSpacing"/>
              <w:numPr>
                <w:ilvl w:val="0"/>
                <w:numId w:val="16"/>
              </w:numPr>
              <w:spacing w:line="276" w:lineRule="auto"/>
              <w:rPr>
                <w:rFonts w:ascii="Times" w:hAnsi="Times" w:cs="Times"/>
              </w:rPr>
            </w:pPr>
            <w:r w:rsidRPr="006716CC">
              <w:rPr>
                <w:rFonts w:ascii="Times" w:hAnsi="Times" w:cs="Times"/>
                <w:b/>
                <w:bCs/>
                <w:shd w:val="clear" w:color="auto" w:fill="FFFFFF"/>
              </w:rPr>
              <w:t>Curriculum Development:</w:t>
            </w:r>
          </w:p>
          <w:p w14:paraId="22DC3B92" w14:textId="5EE9FEAC" w:rsidR="00EA15FC" w:rsidRPr="003F2361" w:rsidRDefault="00CA17F7" w:rsidP="00EA15FC">
            <w:pPr>
              <w:pStyle w:val="NoSpacing"/>
              <w:spacing w:line="276" w:lineRule="auto"/>
              <w:ind w:left="720"/>
              <w:rPr>
                <w:rFonts w:ascii="Times" w:hAnsi="Times" w:cs="Times"/>
              </w:rPr>
            </w:pPr>
            <w:r w:rsidRPr="006716CC">
              <w:rPr>
                <w:rFonts w:ascii="Times" w:hAnsi="Times" w:cs="Times"/>
              </w:rPr>
              <w:t>Based on the assessment and documentation review, develop a tailored training curriculum that encompasses:</w:t>
            </w:r>
            <w:r w:rsidRPr="006716CC">
              <w:rPr>
                <w:rFonts w:ascii="Times" w:hAnsi="Times" w:cs="Times"/>
              </w:rPr>
              <w:br/>
              <w:t> </w:t>
            </w:r>
          </w:p>
          <w:p w14:paraId="67C8E575" w14:textId="7BACD4FE" w:rsidR="00EA15FC" w:rsidRPr="003F2361" w:rsidRDefault="00CA17F7" w:rsidP="00EA15FC">
            <w:pPr>
              <w:pStyle w:val="NoSpacing"/>
              <w:numPr>
                <w:ilvl w:val="0"/>
                <w:numId w:val="20"/>
              </w:numPr>
              <w:spacing w:line="276" w:lineRule="auto"/>
              <w:rPr>
                <w:rFonts w:ascii="Times" w:hAnsi="Times" w:cs="Times"/>
              </w:rPr>
            </w:pPr>
            <w:r w:rsidRPr="006716CC">
              <w:rPr>
                <w:rFonts w:ascii="Times" w:hAnsi="Times" w:cs="Times"/>
              </w:rPr>
              <w:t xml:space="preserve">Key insights and commitments from ICZM </w:t>
            </w:r>
            <w:r w:rsidR="00EA15FC" w:rsidRPr="003F2361">
              <w:rPr>
                <w:rFonts w:ascii="Times" w:hAnsi="Times" w:cs="Times"/>
              </w:rPr>
              <w:t>plan</w:t>
            </w:r>
            <w:r w:rsidRPr="006716CC">
              <w:rPr>
                <w:rFonts w:ascii="Times" w:hAnsi="Times" w:cs="Times"/>
              </w:rPr>
              <w:t xml:space="preserve"> and CAPs</w:t>
            </w:r>
          </w:p>
          <w:p w14:paraId="2F836068" w14:textId="2147F693" w:rsidR="00EA15FC" w:rsidRPr="003F2361" w:rsidRDefault="00CA17F7" w:rsidP="00EA15FC">
            <w:pPr>
              <w:pStyle w:val="NoSpacing"/>
              <w:numPr>
                <w:ilvl w:val="0"/>
                <w:numId w:val="20"/>
              </w:numPr>
              <w:spacing w:line="276" w:lineRule="auto"/>
              <w:rPr>
                <w:rFonts w:ascii="Times" w:hAnsi="Times" w:cs="Times"/>
              </w:rPr>
            </w:pPr>
            <w:r w:rsidRPr="006716CC">
              <w:rPr>
                <w:rFonts w:ascii="Times" w:hAnsi="Times" w:cs="Times"/>
              </w:rPr>
              <w:t>Strategies for climate change adaptation and mitigation in coastal zones.</w:t>
            </w:r>
          </w:p>
          <w:p w14:paraId="7B27529F" w14:textId="6A9D4060" w:rsidR="00CA17F7" w:rsidRPr="006716CC" w:rsidRDefault="00CA17F7" w:rsidP="006716CC">
            <w:pPr>
              <w:pStyle w:val="NoSpacing"/>
              <w:numPr>
                <w:ilvl w:val="0"/>
                <w:numId w:val="20"/>
              </w:numPr>
              <w:spacing w:line="276" w:lineRule="auto"/>
              <w:rPr>
                <w:rFonts w:ascii="Times" w:hAnsi="Times" w:cs="Times"/>
              </w:rPr>
            </w:pPr>
            <w:r w:rsidRPr="006716CC">
              <w:rPr>
                <w:rFonts w:ascii="Times" w:hAnsi="Times" w:cs="Times"/>
              </w:rPr>
              <w:t>Best practices for community engagement and participatory approaches in coastal resource management.</w:t>
            </w:r>
          </w:p>
          <w:p w14:paraId="312EED29" w14:textId="356A4774" w:rsidR="00E244CC" w:rsidRPr="006716CC" w:rsidRDefault="00E244CC" w:rsidP="006716CC">
            <w:pPr>
              <w:pStyle w:val="NoSpacing"/>
              <w:spacing w:line="276" w:lineRule="auto"/>
              <w:ind w:firstLine="60"/>
              <w:rPr>
                <w:rFonts w:ascii="Times" w:hAnsi="Times" w:cs="Times"/>
                <w:b/>
                <w:bCs/>
                <w:shd w:val="clear" w:color="auto" w:fill="FFFFFF"/>
              </w:rPr>
            </w:pPr>
          </w:p>
          <w:p w14:paraId="444CEA4E" w14:textId="52E6502E" w:rsidR="00EA15FC" w:rsidRPr="006716CC" w:rsidRDefault="00CA17F7">
            <w:pPr>
              <w:pStyle w:val="NoSpacing"/>
              <w:numPr>
                <w:ilvl w:val="0"/>
                <w:numId w:val="16"/>
              </w:numPr>
              <w:spacing w:line="276" w:lineRule="auto"/>
              <w:rPr>
                <w:rFonts w:ascii="Times" w:hAnsi="Times" w:cs="Times"/>
                <w:color w:val="000000" w:themeColor="text1"/>
              </w:rPr>
            </w:pPr>
            <w:r w:rsidRPr="006716CC">
              <w:rPr>
                <w:rFonts w:ascii="Times" w:hAnsi="Times" w:cs="Times"/>
                <w:b/>
                <w:bCs/>
                <w:shd w:val="clear" w:color="auto" w:fill="FFFFFF"/>
              </w:rPr>
              <w:t>Training Program Delivery:</w:t>
            </w:r>
          </w:p>
          <w:p w14:paraId="29D66ADF" w14:textId="57365C35" w:rsidR="00EA15FC" w:rsidRPr="006716CC" w:rsidRDefault="00CA17F7" w:rsidP="00EA15FC">
            <w:pPr>
              <w:pStyle w:val="NoSpacing"/>
              <w:numPr>
                <w:ilvl w:val="0"/>
                <w:numId w:val="21"/>
              </w:numPr>
              <w:spacing w:line="276" w:lineRule="auto"/>
              <w:rPr>
                <w:rFonts w:ascii="Times" w:hAnsi="Times" w:cs="Times"/>
                <w:color w:val="000000" w:themeColor="text1"/>
              </w:rPr>
            </w:pPr>
            <w:r w:rsidRPr="006716CC">
              <w:rPr>
                <w:rFonts w:ascii="Times" w:hAnsi="Times" w:cs="Times"/>
                <w:shd w:val="clear" w:color="auto" w:fill="FFFFFF"/>
              </w:rPr>
              <w:t>Organize</w:t>
            </w:r>
            <w:r w:rsidR="00E244CC" w:rsidRPr="006716CC">
              <w:rPr>
                <w:rFonts w:ascii="Times" w:hAnsi="Times" w:cs="Times"/>
                <w:color w:val="000000" w:themeColor="text1"/>
              </w:rPr>
              <w:t xml:space="preserve"> and facilitate two days</w:t>
            </w:r>
            <w:r w:rsidR="006C631B" w:rsidRPr="006716CC">
              <w:rPr>
                <w:rFonts w:ascii="Times" w:hAnsi="Times" w:cs="Times"/>
                <w:color w:val="000000" w:themeColor="text1"/>
              </w:rPr>
              <w:t xml:space="preserve"> </w:t>
            </w:r>
            <w:r w:rsidR="00F93B4E" w:rsidRPr="006716CC">
              <w:rPr>
                <w:rFonts w:ascii="Times" w:hAnsi="Times" w:cs="Times"/>
                <w:color w:val="000000" w:themeColor="text1"/>
              </w:rPr>
              <w:t xml:space="preserve">of </w:t>
            </w:r>
            <w:r w:rsidR="00E244CC" w:rsidRPr="006716CC">
              <w:rPr>
                <w:rFonts w:ascii="Times" w:hAnsi="Times" w:cs="Times"/>
                <w:color w:val="000000" w:themeColor="text1"/>
              </w:rPr>
              <w:t>training trainer workshops in each coastal county for focal points and climate change working groups.</w:t>
            </w:r>
          </w:p>
          <w:p w14:paraId="35C3A430" w14:textId="5B7C35E5" w:rsidR="00EA15FC" w:rsidRPr="006716CC" w:rsidRDefault="00F93B4E" w:rsidP="006716CC">
            <w:pPr>
              <w:pStyle w:val="NoSpacing"/>
              <w:numPr>
                <w:ilvl w:val="0"/>
                <w:numId w:val="21"/>
              </w:numPr>
              <w:spacing w:line="276" w:lineRule="auto"/>
              <w:rPr>
                <w:rFonts w:ascii="Times" w:hAnsi="Times" w:cs="Times"/>
                <w:color w:val="000000" w:themeColor="text1"/>
              </w:rPr>
            </w:pPr>
            <w:r w:rsidRPr="006716CC">
              <w:rPr>
                <w:rFonts w:ascii="Times" w:hAnsi="Times" w:cs="Times"/>
                <w:shd w:val="clear" w:color="auto" w:fill="FFFFFF"/>
              </w:rPr>
              <w:t xml:space="preserve">The training must be interactive and designed for working groups and focal points, which shall also include </w:t>
            </w:r>
            <w:r w:rsidR="00EA15FC" w:rsidRPr="006716CC">
              <w:rPr>
                <w:rFonts w:ascii="Times" w:hAnsi="Times" w:cs="Times"/>
                <w:shd w:val="clear" w:color="auto" w:fill="FFFFFF"/>
              </w:rPr>
              <w:t>representatives of private sector stakeholders</w:t>
            </w:r>
            <w:r w:rsidRPr="006716CC">
              <w:rPr>
                <w:rFonts w:ascii="Times" w:hAnsi="Times" w:cs="Times"/>
                <w:shd w:val="clear" w:color="auto" w:fill="FFFFFF"/>
              </w:rPr>
              <w:t>. It must incorporate</w:t>
            </w:r>
            <w:r w:rsidR="00CA17F7" w:rsidRPr="006716CC">
              <w:rPr>
                <w:rFonts w:ascii="Times" w:hAnsi="Times" w:cs="Times"/>
                <w:shd w:val="clear" w:color="auto" w:fill="FFFFFF"/>
              </w:rPr>
              <w:t xml:space="preserve"> case studies, practical exercises, and participatory learning methodologies.</w:t>
            </w:r>
          </w:p>
          <w:p w14:paraId="0A6B8587" w14:textId="7EA80BD2" w:rsidR="00EA15FC" w:rsidRPr="006716CC" w:rsidRDefault="00CA17F7" w:rsidP="006716CC">
            <w:pPr>
              <w:pStyle w:val="NoSpacing"/>
              <w:numPr>
                <w:ilvl w:val="0"/>
                <w:numId w:val="21"/>
              </w:numPr>
              <w:rPr>
                <w:rFonts w:ascii="Times" w:hAnsi="Times" w:cs="Times"/>
                <w:shd w:val="clear" w:color="auto" w:fill="FFFFFF"/>
              </w:rPr>
            </w:pPr>
            <w:r w:rsidRPr="006716CC">
              <w:rPr>
                <w:rFonts w:ascii="Times" w:hAnsi="Times" w:cs="Times"/>
                <w:shd w:val="clear" w:color="auto" w:fill="FFFFFF"/>
              </w:rPr>
              <w:t>Facilitate discussions to draw connections between theoretical knowledge and practical application within their local contexts.</w:t>
            </w:r>
          </w:p>
          <w:p w14:paraId="76718F40" w14:textId="0FDA7B64" w:rsidR="00EA15FC" w:rsidRPr="006716CC" w:rsidRDefault="00B7278A" w:rsidP="00EA15FC">
            <w:pPr>
              <w:pStyle w:val="NoSpacing"/>
              <w:numPr>
                <w:ilvl w:val="0"/>
                <w:numId w:val="21"/>
              </w:numPr>
              <w:rPr>
                <w:rFonts w:ascii="Times" w:hAnsi="Times" w:cs="Times"/>
                <w:shd w:val="clear" w:color="auto" w:fill="FFFFFF"/>
              </w:rPr>
            </w:pPr>
            <w:r w:rsidRPr="006716CC">
              <w:rPr>
                <w:rFonts w:ascii="Times" w:hAnsi="Times" w:cs="Times"/>
                <w:color w:val="000000" w:themeColor="text1"/>
              </w:rPr>
              <w:t>Ensure that the training incorporates relevant stakeholder</w:t>
            </w:r>
            <w:r w:rsidR="00EA15FC" w:rsidRPr="006716CC">
              <w:rPr>
                <w:rFonts w:ascii="Times" w:hAnsi="Times" w:cs="Times"/>
                <w:b/>
                <w:bCs/>
                <w:shd w:val="clear" w:color="auto" w:fill="FFFFFF"/>
              </w:rPr>
              <w:t>s</w:t>
            </w:r>
          </w:p>
          <w:p w14:paraId="49A60817" w14:textId="77777777" w:rsidR="00EA15FC" w:rsidRPr="006716CC" w:rsidRDefault="00EA15FC" w:rsidP="006716CC">
            <w:pPr>
              <w:pStyle w:val="NoSpacing"/>
              <w:ind w:left="1440"/>
              <w:rPr>
                <w:rFonts w:ascii="Times" w:hAnsi="Times" w:cs="Times"/>
                <w:shd w:val="clear" w:color="auto" w:fill="FFFFFF"/>
              </w:rPr>
            </w:pPr>
          </w:p>
          <w:p w14:paraId="56948EA0" w14:textId="7E525E7C" w:rsidR="00EA15FC" w:rsidRPr="006716CC" w:rsidRDefault="00CA17F7" w:rsidP="00EA15FC">
            <w:pPr>
              <w:pStyle w:val="NoSpacing"/>
              <w:numPr>
                <w:ilvl w:val="0"/>
                <w:numId w:val="16"/>
              </w:numPr>
              <w:rPr>
                <w:rFonts w:ascii="Times" w:hAnsi="Times" w:cs="Times"/>
                <w:shd w:val="clear" w:color="auto" w:fill="FFFFFF"/>
              </w:rPr>
            </w:pPr>
            <w:r w:rsidRPr="006716CC">
              <w:rPr>
                <w:rFonts w:ascii="Times" w:hAnsi="Times" w:cs="Times"/>
                <w:b/>
                <w:bCs/>
                <w:shd w:val="clear" w:color="auto" w:fill="FFFFFF"/>
              </w:rPr>
              <w:t>Development of documents:</w:t>
            </w:r>
            <w:r w:rsidRPr="006716CC">
              <w:rPr>
                <w:rFonts w:ascii="Times" w:hAnsi="Times" w:cs="Times"/>
              </w:rPr>
              <w:br/>
            </w:r>
            <w:r w:rsidR="00EA15FC" w:rsidRPr="003F2361">
              <w:rPr>
                <w:rFonts w:ascii="Times" w:hAnsi="Times" w:cs="Times"/>
              </w:rPr>
              <w:t xml:space="preserve">i. </w:t>
            </w:r>
            <w:r w:rsidRPr="006716CC">
              <w:rPr>
                <w:rFonts w:ascii="Times" w:hAnsi="Times" w:cs="Times"/>
              </w:rPr>
              <w:t xml:space="preserve">Create training materials, including manuals, guides, and presentations that compile existing data and new insights </w:t>
            </w:r>
            <w:r w:rsidR="00F93B4E" w:rsidRPr="006716CC">
              <w:rPr>
                <w:rFonts w:ascii="Times" w:hAnsi="Times" w:cs="Times"/>
              </w:rPr>
              <w:t xml:space="preserve">into climate change risks and livelihood and adaptation options </w:t>
            </w:r>
            <w:r w:rsidRPr="006716CC">
              <w:rPr>
                <w:rFonts w:ascii="Times" w:hAnsi="Times" w:cs="Times"/>
              </w:rPr>
              <w:t xml:space="preserve">for </w:t>
            </w:r>
            <w:r w:rsidR="00EA15FC" w:rsidRPr="006716CC">
              <w:rPr>
                <w:rFonts w:ascii="Times" w:hAnsi="Times" w:cs="Times"/>
              </w:rPr>
              <w:t>participants to use for longer-term reference</w:t>
            </w:r>
            <w:r w:rsidRPr="006716CC">
              <w:rPr>
                <w:rFonts w:ascii="Times" w:hAnsi="Times" w:cs="Times"/>
              </w:rPr>
              <w:t>.</w:t>
            </w:r>
          </w:p>
          <w:p w14:paraId="71A434A2" w14:textId="2F399F5F" w:rsidR="00EA15FC" w:rsidRPr="006716CC" w:rsidRDefault="00CA17F7" w:rsidP="006716CC">
            <w:pPr>
              <w:pStyle w:val="NoSpacing"/>
              <w:numPr>
                <w:ilvl w:val="0"/>
                <w:numId w:val="18"/>
              </w:numPr>
              <w:rPr>
                <w:rFonts w:ascii="Times" w:hAnsi="Times" w:cs="Times"/>
                <w:shd w:val="clear" w:color="auto" w:fill="FFFFFF"/>
              </w:rPr>
            </w:pPr>
            <w:r w:rsidRPr="006716CC">
              <w:rPr>
                <w:rFonts w:ascii="Times" w:hAnsi="Times" w:cs="Times"/>
                <w:shd w:val="clear" w:color="auto" w:fill="FFFFFF"/>
              </w:rPr>
              <w:t>Develop practical tools and templates that align with ICZM</w:t>
            </w:r>
            <w:r w:rsidR="00F93B4E" w:rsidRPr="006716CC">
              <w:rPr>
                <w:rFonts w:ascii="Times" w:hAnsi="Times" w:cs="Times"/>
                <w:shd w:val="clear" w:color="auto" w:fill="FFFFFF"/>
              </w:rPr>
              <w:t xml:space="preserve"> principles</w:t>
            </w:r>
            <w:r w:rsidRPr="006716CC">
              <w:rPr>
                <w:rFonts w:ascii="Times" w:hAnsi="Times" w:cs="Times"/>
                <w:shd w:val="clear" w:color="auto" w:fill="FFFFFF"/>
              </w:rPr>
              <w:t xml:space="preserve"> and CAP objectives to assist group implementations.</w:t>
            </w:r>
          </w:p>
          <w:p w14:paraId="1DBCBA36" w14:textId="45566C61" w:rsidR="003F2361" w:rsidRPr="006716CC" w:rsidRDefault="00E244CC" w:rsidP="003F2361">
            <w:pPr>
              <w:pStyle w:val="NoSpacing"/>
              <w:numPr>
                <w:ilvl w:val="0"/>
                <w:numId w:val="18"/>
              </w:numPr>
              <w:rPr>
                <w:rFonts w:ascii="Times" w:hAnsi="Times" w:cs="Times"/>
                <w:b/>
                <w:bCs/>
                <w:color w:val="000000" w:themeColor="text1"/>
              </w:rPr>
            </w:pPr>
            <w:r w:rsidRPr="006716CC">
              <w:rPr>
                <w:rFonts w:ascii="Times" w:hAnsi="Times" w:cs="Times"/>
              </w:rPr>
              <w:t>H</w:t>
            </w:r>
            <w:r w:rsidRPr="006716CC">
              <w:rPr>
                <w:rFonts w:ascii="Times" w:eastAsia="Times New Roman" w:hAnsi="Times" w:cs="Times"/>
                <w:color w:val="000000" w:themeColor="text1"/>
              </w:rPr>
              <w:t>ard copies(standardized) of the training materials and report should be delivered to the Project management Unit</w:t>
            </w:r>
          </w:p>
          <w:p w14:paraId="5918F07F" w14:textId="3AF0FCC9" w:rsidR="000558A9" w:rsidRPr="006716CC" w:rsidRDefault="00CA17F7" w:rsidP="006716CC">
            <w:pPr>
              <w:pStyle w:val="NoSpacing"/>
              <w:numPr>
                <w:ilvl w:val="0"/>
                <w:numId w:val="16"/>
              </w:numPr>
              <w:rPr>
                <w:rFonts w:ascii="Times" w:hAnsi="Times" w:cs="Times"/>
                <w:b/>
                <w:bCs/>
                <w:color w:val="000000" w:themeColor="text1"/>
              </w:rPr>
            </w:pPr>
            <w:r w:rsidRPr="006716CC">
              <w:rPr>
                <w:rFonts w:ascii="Times" w:hAnsi="Times" w:cs="Times"/>
                <w:b/>
                <w:bCs/>
                <w:shd w:val="clear" w:color="auto" w:fill="FFFFFF"/>
              </w:rPr>
              <w:t>Monitoring and Evaluation:</w:t>
            </w:r>
            <w:r w:rsidRPr="006716CC">
              <w:rPr>
                <w:rFonts w:ascii="Times" w:hAnsi="Times" w:cs="Times"/>
              </w:rPr>
              <w:br/>
            </w:r>
            <w:r w:rsidRPr="006716CC">
              <w:rPr>
                <w:rFonts w:ascii="Times" w:hAnsi="Times" w:cs="Times"/>
                <w:shd w:val="clear" w:color="auto" w:fill="FFFFFF"/>
              </w:rPr>
              <w:t xml:space="preserve">  </w:t>
            </w:r>
            <w:r w:rsidR="00EA15FC" w:rsidRPr="006716CC">
              <w:rPr>
                <w:rFonts w:ascii="Times" w:hAnsi="Times" w:cs="Times"/>
                <w:shd w:val="clear" w:color="auto" w:fill="FFFFFF"/>
              </w:rPr>
              <w:t xml:space="preserve">i. </w:t>
            </w:r>
            <w:r w:rsidRPr="006716CC">
              <w:rPr>
                <w:rFonts w:ascii="Times" w:hAnsi="Times" w:cs="Times"/>
                <w:shd w:val="clear" w:color="auto" w:fill="FFFFFF"/>
              </w:rPr>
              <w:t>Establish a framework for evaluating the training program's effectiveness and impact, including participant feedback, assessment of learning outcomes, and specific follow-up actions.</w:t>
            </w:r>
            <w:r w:rsidRPr="006716CC">
              <w:rPr>
                <w:rFonts w:ascii="Times" w:hAnsi="Times" w:cs="Times"/>
              </w:rPr>
              <w:br/>
            </w:r>
            <w:r w:rsidRPr="006716CC">
              <w:rPr>
                <w:rFonts w:ascii="Times" w:hAnsi="Times" w:cs="Times"/>
                <w:shd w:val="clear" w:color="auto" w:fill="FFFFFF"/>
              </w:rPr>
              <w:t xml:space="preserve">  </w:t>
            </w:r>
            <w:r w:rsidR="00EA15FC" w:rsidRPr="006716CC">
              <w:rPr>
                <w:rFonts w:ascii="Times" w:hAnsi="Times" w:cs="Times"/>
                <w:shd w:val="clear" w:color="auto" w:fill="FFFFFF"/>
              </w:rPr>
              <w:t xml:space="preserve">ii. </w:t>
            </w:r>
            <w:r w:rsidRPr="006716CC">
              <w:rPr>
                <w:rFonts w:ascii="Times" w:hAnsi="Times" w:cs="Times"/>
                <w:shd w:val="clear" w:color="auto" w:fill="FFFFFF"/>
              </w:rPr>
              <w:t xml:space="preserve">Prepare a final comprehensive report summarizing the training activities, outcomes, and </w:t>
            </w:r>
            <w:r w:rsidRPr="006716CC">
              <w:rPr>
                <w:rFonts w:ascii="Times" w:hAnsi="Times" w:cs="Times"/>
                <w:shd w:val="clear" w:color="auto" w:fill="FFFFFF"/>
              </w:rPr>
              <w:lastRenderedPageBreak/>
              <w:t>recommendations for further capacity-building initiatives.</w:t>
            </w:r>
            <w:r w:rsidRPr="006716CC">
              <w:rPr>
                <w:rFonts w:ascii="Times" w:hAnsi="Times" w:cs="Times"/>
              </w:rPr>
              <w:br/>
            </w:r>
          </w:p>
        </w:tc>
      </w:tr>
      <w:tr w:rsidR="000A1E07" w:rsidRPr="003F2361" w14:paraId="16CEA7DC" w14:textId="77777777" w:rsidTr="005B51E9">
        <w:tc>
          <w:tcPr>
            <w:tcW w:w="9350" w:type="dxa"/>
            <w:gridSpan w:val="4"/>
          </w:tcPr>
          <w:p w14:paraId="3AD5AFEF" w14:textId="557CDE60" w:rsidR="00B7278A" w:rsidRPr="006716CC" w:rsidRDefault="0073605C" w:rsidP="00243ADB">
            <w:pPr>
              <w:widowControl w:val="0"/>
              <w:spacing w:after="200" w:line="276" w:lineRule="auto"/>
              <w:rPr>
                <w:rFonts w:ascii="Times" w:eastAsia="Times New Roman" w:hAnsi="Times" w:cs="Times"/>
                <w:b/>
                <w:color w:val="000000" w:themeColor="text1"/>
              </w:rPr>
            </w:pPr>
            <w:r w:rsidRPr="006716CC">
              <w:rPr>
                <w:rFonts w:ascii="Times" w:eastAsia="Times New Roman" w:hAnsi="Times" w:cs="Times"/>
                <w:b/>
                <w:color w:val="000000" w:themeColor="text1"/>
              </w:rPr>
              <w:lastRenderedPageBreak/>
              <w:t>EXPECTED OUTPUTS AND DELIVERABLES</w:t>
            </w:r>
          </w:p>
          <w:p w14:paraId="3F40FD55" w14:textId="4A1E7C17" w:rsidR="00F93B4E" w:rsidRPr="006716CC" w:rsidRDefault="00F93B4E" w:rsidP="006716CC">
            <w:pPr>
              <w:pStyle w:val="NoSpacing"/>
              <w:numPr>
                <w:ilvl w:val="0"/>
                <w:numId w:val="26"/>
              </w:numPr>
              <w:rPr>
                <w:rFonts w:ascii="Times" w:hAnsi="Times" w:cs="Times"/>
                <w:shd w:val="clear" w:color="auto" w:fill="FFFFFF"/>
              </w:rPr>
            </w:pPr>
            <w:r w:rsidRPr="006716CC">
              <w:rPr>
                <w:rFonts w:ascii="Times" w:hAnsi="Times" w:cs="Times"/>
                <w:shd w:val="clear" w:color="auto" w:fill="FFFFFF"/>
              </w:rPr>
              <w:t>A breakdown</w:t>
            </w:r>
            <w:r w:rsidR="00B7278A" w:rsidRPr="006716CC">
              <w:rPr>
                <w:rFonts w:ascii="Times" w:hAnsi="Times" w:cs="Times"/>
                <w:shd w:val="clear" w:color="auto" w:fill="FFFFFF"/>
              </w:rPr>
              <w:t xml:space="preserve"> report summarizing key insights from ICZM plans, Community Action Plans, and feasibility studies relevant to training.</w:t>
            </w:r>
          </w:p>
          <w:p w14:paraId="11B81AD2" w14:textId="15D6E467" w:rsidR="00F93B4E" w:rsidRPr="006716CC" w:rsidRDefault="00F93B4E" w:rsidP="006716CC">
            <w:pPr>
              <w:pStyle w:val="NoSpacing"/>
              <w:numPr>
                <w:ilvl w:val="0"/>
                <w:numId w:val="26"/>
              </w:numPr>
              <w:rPr>
                <w:rFonts w:ascii="Times" w:hAnsi="Times" w:cs="Times"/>
                <w:lang w:val="en-GB" w:eastAsia="ja-JP"/>
              </w:rPr>
            </w:pPr>
            <w:r w:rsidRPr="006716CC">
              <w:rPr>
                <w:rFonts w:ascii="Times" w:hAnsi="Times" w:cs="Times"/>
              </w:rPr>
              <w:t xml:space="preserve">Slides/presentations and manual from </w:t>
            </w:r>
            <w:r w:rsidR="00D154F9" w:rsidRPr="006716CC">
              <w:rPr>
                <w:rFonts w:ascii="Times" w:hAnsi="Times" w:cs="Times"/>
              </w:rPr>
              <w:t xml:space="preserve">the </w:t>
            </w:r>
            <w:r w:rsidRPr="006716CC">
              <w:rPr>
                <w:rFonts w:ascii="Times" w:hAnsi="Times" w:cs="Times"/>
              </w:rPr>
              <w:t>t</w:t>
            </w:r>
            <w:r w:rsidRPr="006716CC">
              <w:rPr>
                <w:rFonts w:ascii="Times" w:hAnsi="Times" w:cs="Times"/>
                <w:lang w:val="en-GB" w:eastAsia="ja-JP"/>
              </w:rPr>
              <w:t xml:space="preserve">raining of </w:t>
            </w:r>
            <w:r w:rsidR="0062763D" w:rsidRPr="006716CC">
              <w:rPr>
                <w:rFonts w:ascii="Times" w:hAnsi="Times" w:cs="Times"/>
                <w:lang w:val="en-GB" w:eastAsia="ja-JP"/>
              </w:rPr>
              <w:t>trainers’</w:t>
            </w:r>
            <w:r w:rsidRPr="006716CC">
              <w:rPr>
                <w:rFonts w:ascii="Times" w:hAnsi="Times" w:cs="Times"/>
                <w:lang w:val="en-GB" w:eastAsia="ja-JP"/>
              </w:rPr>
              <w:t xml:space="preserve"> program</w:t>
            </w:r>
          </w:p>
          <w:p w14:paraId="08AF822A" w14:textId="70050C2C" w:rsidR="00D154F9" w:rsidRPr="006716CC" w:rsidRDefault="00F93B4E" w:rsidP="006716CC">
            <w:pPr>
              <w:pStyle w:val="NoSpacing"/>
              <w:numPr>
                <w:ilvl w:val="0"/>
                <w:numId w:val="26"/>
              </w:numPr>
              <w:rPr>
                <w:rFonts w:ascii="Times" w:hAnsi="Times" w:cs="Times"/>
                <w:lang w:val="en-GB" w:eastAsia="ja-JP"/>
              </w:rPr>
            </w:pPr>
            <w:r w:rsidRPr="006716CC">
              <w:rPr>
                <w:rFonts w:ascii="Times" w:hAnsi="Times" w:cs="Times"/>
                <w:lang w:val="en-GB" w:eastAsia="ja-JP"/>
              </w:rPr>
              <w:t>Comprehensive hardcover bounded report on training conducted for working groups and focal points</w:t>
            </w:r>
          </w:p>
          <w:p w14:paraId="0D12D54C" w14:textId="0CB0DC23" w:rsidR="00EA15FC" w:rsidRPr="003F2361" w:rsidRDefault="00D154F9" w:rsidP="00EA15FC">
            <w:pPr>
              <w:pStyle w:val="NoSpacing"/>
              <w:numPr>
                <w:ilvl w:val="0"/>
                <w:numId w:val="26"/>
              </w:numPr>
              <w:rPr>
                <w:rFonts w:ascii="Times" w:hAnsi="Times" w:cs="Times"/>
                <w:shd w:val="clear" w:color="auto" w:fill="FFFFFF"/>
              </w:rPr>
            </w:pPr>
            <w:r w:rsidRPr="006716CC">
              <w:rPr>
                <w:rFonts w:ascii="Times" w:hAnsi="Times" w:cs="Times"/>
                <w:color w:val="000000"/>
              </w:rPr>
              <w:t xml:space="preserve">5-day TOT workshop for all focal points and working group participants </w:t>
            </w:r>
          </w:p>
          <w:p w14:paraId="3FDC93AC" w14:textId="4A96AF66" w:rsidR="00EA15FC" w:rsidRPr="003F2361" w:rsidRDefault="00B7278A" w:rsidP="00EA15FC">
            <w:pPr>
              <w:pStyle w:val="NoSpacing"/>
              <w:numPr>
                <w:ilvl w:val="0"/>
                <w:numId w:val="26"/>
              </w:numPr>
              <w:rPr>
                <w:rFonts w:ascii="Times" w:hAnsi="Times" w:cs="Times"/>
                <w:shd w:val="clear" w:color="auto" w:fill="FFFFFF"/>
              </w:rPr>
            </w:pPr>
            <w:r w:rsidRPr="006716CC">
              <w:rPr>
                <w:rFonts w:ascii="Times" w:hAnsi="Times" w:cs="Times"/>
                <w:shd w:val="clear" w:color="auto" w:fill="FFFFFF"/>
              </w:rPr>
              <w:t>Training needs assessment report detailing identified capacities and requirements.</w:t>
            </w:r>
          </w:p>
          <w:p w14:paraId="396275BB" w14:textId="03FB4C97" w:rsidR="00EA15FC" w:rsidRPr="003F2361" w:rsidRDefault="00B7278A" w:rsidP="00EA15FC">
            <w:pPr>
              <w:pStyle w:val="NoSpacing"/>
              <w:numPr>
                <w:ilvl w:val="0"/>
                <w:numId w:val="26"/>
              </w:numPr>
              <w:rPr>
                <w:rFonts w:ascii="Times" w:hAnsi="Times" w:cs="Times"/>
                <w:shd w:val="clear" w:color="auto" w:fill="FFFFFF"/>
              </w:rPr>
            </w:pPr>
            <w:r w:rsidRPr="006716CC">
              <w:rPr>
                <w:rFonts w:ascii="Times" w:hAnsi="Times" w:cs="Times"/>
                <w:shd w:val="clear" w:color="auto" w:fill="FFFFFF"/>
              </w:rPr>
              <w:t>Tailored training curriculum that addresses the specific training needs.</w:t>
            </w:r>
          </w:p>
          <w:p w14:paraId="7554D2BE" w14:textId="0ED21593" w:rsidR="00EA15FC" w:rsidRPr="003F2361" w:rsidRDefault="00B7278A" w:rsidP="00EA15FC">
            <w:pPr>
              <w:pStyle w:val="NoSpacing"/>
              <w:numPr>
                <w:ilvl w:val="0"/>
                <w:numId w:val="26"/>
              </w:numPr>
              <w:rPr>
                <w:rFonts w:ascii="Times" w:hAnsi="Times" w:cs="Times"/>
                <w:shd w:val="clear" w:color="auto" w:fill="FFFFFF"/>
              </w:rPr>
            </w:pPr>
            <w:r w:rsidRPr="006716CC">
              <w:rPr>
                <w:rFonts w:ascii="Times" w:hAnsi="Times" w:cs="Times"/>
                <w:shd w:val="clear" w:color="auto" w:fill="FFFFFF"/>
              </w:rPr>
              <w:t xml:space="preserve">Reports from each training session, including </w:t>
            </w:r>
            <w:r w:rsidR="006C631B" w:rsidRPr="006716CC">
              <w:rPr>
                <w:rFonts w:ascii="Times" w:hAnsi="Times" w:cs="Times"/>
                <w:shd w:val="clear" w:color="auto" w:fill="FFFFFF"/>
              </w:rPr>
              <w:t>participants'</w:t>
            </w:r>
            <w:r w:rsidRPr="006716CC">
              <w:rPr>
                <w:rFonts w:ascii="Times" w:hAnsi="Times" w:cs="Times"/>
                <w:shd w:val="clear" w:color="auto" w:fill="FFFFFF"/>
              </w:rPr>
              <w:t xml:space="preserve"> feedback.</w:t>
            </w:r>
          </w:p>
          <w:p w14:paraId="70CB972F" w14:textId="067C912C" w:rsidR="00EA15FC" w:rsidRPr="003F2361" w:rsidRDefault="00B7278A" w:rsidP="00EA15FC">
            <w:pPr>
              <w:pStyle w:val="NoSpacing"/>
              <w:numPr>
                <w:ilvl w:val="0"/>
                <w:numId w:val="26"/>
              </w:numPr>
              <w:rPr>
                <w:rFonts w:ascii="Times" w:hAnsi="Times" w:cs="Times"/>
                <w:shd w:val="clear" w:color="auto" w:fill="FFFFFF"/>
              </w:rPr>
            </w:pPr>
            <w:r w:rsidRPr="006716CC">
              <w:rPr>
                <w:rFonts w:ascii="Times" w:hAnsi="Times" w:cs="Times"/>
                <w:shd w:val="clear" w:color="auto" w:fill="FFFFFF"/>
              </w:rPr>
              <w:t>Comprehensive training materials that can serve as reference documents for participants.</w:t>
            </w:r>
          </w:p>
          <w:p w14:paraId="7DF08407" w14:textId="0BF55A5A" w:rsidR="0073605C" w:rsidRPr="003F2361" w:rsidRDefault="00B7278A" w:rsidP="00EA15FC">
            <w:pPr>
              <w:pStyle w:val="NoSpacing"/>
              <w:numPr>
                <w:ilvl w:val="0"/>
                <w:numId w:val="26"/>
              </w:numPr>
              <w:rPr>
                <w:rFonts w:ascii="Times" w:hAnsi="Times" w:cs="Times"/>
                <w:shd w:val="clear" w:color="auto" w:fill="FFFFFF"/>
              </w:rPr>
            </w:pPr>
            <w:r w:rsidRPr="006716CC">
              <w:rPr>
                <w:rFonts w:ascii="Times" w:hAnsi="Times" w:cs="Times"/>
                <w:shd w:val="clear" w:color="auto" w:fill="FFFFFF"/>
              </w:rPr>
              <w:t>A final evaluation report assessing training effectiveness and recommendations for future initiatives.</w:t>
            </w:r>
          </w:p>
          <w:p w14:paraId="06C755AF" w14:textId="77777777" w:rsidR="00EA15FC" w:rsidRPr="003F2361" w:rsidRDefault="00EA15FC" w:rsidP="00EA15FC">
            <w:pPr>
              <w:pStyle w:val="NoSpacing"/>
              <w:rPr>
                <w:rFonts w:ascii="Times" w:hAnsi="Times" w:cs="Times"/>
                <w:shd w:val="clear" w:color="auto" w:fill="FFFFFF"/>
              </w:rPr>
            </w:pPr>
          </w:p>
          <w:p w14:paraId="14451D63" w14:textId="77777777" w:rsidR="00EA15FC" w:rsidRPr="006716CC" w:rsidRDefault="00EA15FC" w:rsidP="006716CC">
            <w:pPr>
              <w:pStyle w:val="NoSpacing"/>
              <w:rPr>
                <w:rFonts w:ascii="Times" w:hAnsi="Times" w:cs="Times"/>
                <w:shd w:val="clear" w:color="auto" w:fill="FFFFFF"/>
              </w:rPr>
            </w:pPr>
          </w:p>
          <w:p w14:paraId="0BDAEF15" w14:textId="77777777" w:rsidR="00EF7D76" w:rsidRPr="006716CC" w:rsidRDefault="00EF7D76" w:rsidP="00EF7D76">
            <w:pPr>
              <w:jc w:val="both"/>
              <w:rPr>
                <w:rFonts w:ascii="Times" w:eastAsia="Calibri" w:hAnsi="Times" w:cs="Times"/>
                <w:b/>
                <w:lang w:val="en-CA"/>
              </w:rPr>
            </w:pPr>
            <w:r w:rsidRPr="006716CC">
              <w:rPr>
                <w:rFonts w:ascii="Times" w:eastAsia="Calibri" w:hAnsi="Times" w:cs="Times"/>
                <w:b/>
                <w:lang w:val="en-CA"/>
              </w:rPr>
              <w:t>TECHNICAL AND FINANCIAL PROPOSAL EVALUATION</w:t>
            </w:r>
          </w:p>
          <w:p w14:paraId="63A5BA5A" w14:textId="1A36CE24" w:rsidR="00EF7D76" w:rsidRPr="006716CC" w:rsidRDefault="00C618B3" w:rsidP="00EF7D76">
            <w:pPr>
              <w:jc w:val="both"/>
              <w:rPr>
                <w:rFonts w:ascii="Times" w:eastAsia="Calibri" w:hAnsi="Times" w:cs="Times"/>
                <w:bCs/>
                <w:lang w:val="en-CA"/>
              </w:rPr>
            </w:pPr>
            <w:r w:rsidRPr="006716CC">
              <w:rPr>
                <w:rFonts w:ascii="Times" w:eastAsia="Times New Roman" w:hAnsi="Times" w:cs="Times"/>
                <w:bCs/>
                <w:color w:val="000000" w:themeColor="text1"/>
              </w:rPr>
              <w:t>Interested</w:t>
            </w:r>
            <w:r w:rsidRPr="006716CC">
              <w:rPr>
                <w:rFonts w:ascii="Times" w:eastAsia="Calibri" w:hAnsi="Times" w:cs="Times"/>
                <w:bCs/>
                <w:lang w:val="en-CA"/>
              </w:rPr>
              <w:t xml:space="preserve"> candidates are to submit their technical and financial proposals when submitting the</w:t>
            </w:r>
            <w:r w:rsidR="00E04E36" w:rsidRPr="006716CC">
              <w:rPr>
                <w:rFonts w:ascii="Times" w:eastAsia="Calibri" w:hAnsi="Times" w:cs="Times"/>
                <w:bCs/>
                <w:lang w:val="en-CA"/>
              </w:rPr>
              <w:t>i</w:t>
            </w:r>
            <w:r w:rsidRPr="006716CC">
              <w:rPr>
                <w:rFonts w:ascii="Times" w:eastAsia="Calibri" w:hAnsi="Times" w:cs="Times"/>
                <w:bCs/>
                <w:lang w:val="en-CA"/>
              </w:rPr>
              <w:t xml:space="preserve">r EOIs. </w:t>
            </w:r>
          </w:p>
          <w:p w14:paraId="2950AB76" w14:textId="52B4D231" w:rsidR="00EF7D76" w:rsidRPr="006716CC" w:rsidRDefault="00EF7D76" w:rsidP="00243ADB">
            <w:pPr>
              <w:widowControl w:val="0"/>
              <w:spacing w:after="200" w:line="276" w:lineRule="auto"/>
              <w:rPr>
                <w:rFonts w:ascii="Times" w:hAnsi="Times" w:cs="Times"/>
                <w:shd w:val="clear" w:color="auto" w:fill="FFFFFF"/>
              </w:rPr>
            </w:pPr>
          </w:p>
        </w:tc>
      </w:tr>
      <w:tr w:rsidR="000A1E07" w:rsidRPr="003F2361" w14:paraId="40A8A976" w14:textId="77777777" w:rsidTr="00A54BB3">
        <w:tc>
          <w:tcPr>
            <w:tcW w:w="9350" w:type="dxa"/>
            <w:gridSpan w:val="4"/>
            <w:shd w:val="clear" w:color="auto" w:fill="auto"/>
          </w:tcPr>
          <w:p w14:paraId="110A5C2C" w14:textId="77777777" w:rsidR="0073605C" w:rsidRPr="006716CC" w:rsidRDefault="0073605C" w:rsidP="00243ADB">
            <w:pPr>
              <w:widowControl w:val="0"/>
              <w:spacing w:after="200" w:line="276" w:lineRule="auto"/>
              <w:jc w:val="both"/>
              <w:rPr>
                <w:rFonts w:ascii="Times" w:eastAsia="Times New Roman" w:hAnsi="Times" w:cs="Times"/>
                <w:b/>
                <w:color w:val="000000" w:themeColor="text1"/>
              </w:rPr>
            </w:pPr>
            <w:r w:rsidRPr="006716CC">
              <w:rPr>
                <w:rFonts w:ascii="Times" w:eastAsia="Times New Roman" w:hAnsi="Times" w:cs="Times"/>
                <w:b/>
                <w:color w:val="000000" w:themeColor="text1"/>
              </w:rPr>
              <w:t>INSTITUTIONAL ARRANGEMENTS</w:t>
            </w:r>
          </w:p>
          <w:p w14:paraId="557EAEC4" w14:textId="24A2842A" w:rsidR="0073605C" w:rsidRPr="006716CC" w:rsidRDefault="0073605C" w:rsidP="006716CC">
            <w:pPr>
              <w:numPr>
                <w:ilvl w:val="0"/>
                <w:numId w:val="27"/>
              </w:numPr>
              <w:spacing w:line="276" w:lineRule="auto"/>
              <w:ind w:hanging="361"/>
              <w:rPr>
                <w:rFonts w:ascii="Times" w:hAnsi="Times" w:cs="Times"/>
                <w:color w:val="000000" w:themeColor="text1"/>
              </w:rPr>
            </w:pPr>
            <w:r w:rsidRPr="006716CC">
              <w:rPr>
                <w:rFonts w:ascii="Times" w:hAnsi="Times" w:cs="Times"/>
                <w:color w:val="000000" w:themeColor="text1"/>
              </w:rPr>
              <w:t xml:space="preserve">The </w:t>
            </w:r>
            <w:r w:rsidR="00DE7D34" w:rsidRPr="006716CC">
              <w:rPr>
                <w:rFonts w:ascii="Times" w:eastAsia="Times New Roman" w:hAnsi="Times" w:cs="Times"/>
                <w:bCs/>
                <w:color w:val="000000" w:themeColor="text1"/>
              </w:rPr>
              <w:t>International</w:t>
            </w:r>
            <w:r w:rsidR="00DE7D34" w:rsidRPr="006716CC">
              <w:rPr>
                <w:rFonts w:ascii="Times" w:eastAsia="Times New Roman" w:hAnsi="Times" w:cs="Times"/>
                <w:b/>
                <w:color w:val="000000" w:themeColor="text1"/>
              </w:rPr>
              <w:t xml:space="preserve"> </w:t>
            </w:r>
            <w:r w:rsidR="00F93B4E" w:rsidRPr="006716CC">
              <w:rPr>
                <w:rFonts w:ascii="Times" w:hAnsi="Times" w:cs="Times"/>
                <w:color w:val="000000" w:themeColor="text1"/>
              </w:rPr>
              <w:t>C</w:t>
            </w:r>
            <w:r w:rsidR="00DE7D34" w:rsidRPr="006716CC">
              <w:rPr>
                <w:rFonts w:ascii="Times" w:hAnsi="Times" w:cs="Times"/>
                <w:color w:val="000000" w:themeColor="text1"/>
              </w:rPr>
              <w:t xml:space="preserve">limate </w:t>
            </w:r>
            <w:r w:rsidR="00F93B4E" w:rsidRPr="006716CC">
              <w:rPr>
                <w:rFonts w:ascii="Times" w:hAnsi="Times" w:cs="Times"/>
                <w:color w:val="000000" w:themeColor="text1"/>
              </w:rPr>
              <w:t>C</w:t>
            </w:r>
            <w:r w:rsidR="00DE7D34" w:rsidRPr="006716CC">
              <w:rPr>
                <w:rFonts w:ascii="Times" w:hAnsi="Times" w:cs="Times"/>
                <w:color w:val="000000" w:themeColor="text1"/>
              </w:rPr>
              <w:t>hange and ICZM expert</w:t>
            </w:r>
            <w:r w:rsidRPr="006716CC">
              <w:rPr>
                <w:rFonts w:ascii="Times" w:hAnsi="Times" w:cs="Times"/>
                <w:bCs/>
                <w:color w:val="000000" w:themeColor="text1"/>
              </w:rPr>
              <w:t xml:space="preserve"> </w:t>
            </w:r>
            <w:r w:rsidRPr="006716CC">
              <w:rPr>
                <w:rFonts w:ascii="Times" w:hAnsi="Times" w:cs="Times"/>
                <w:color w:val="000000" w:themeColor="text1"/>
              </w:rPr>
              <w:t>shall report directly to the</w:t>
            </w:r>
            <w:r w:rsidR="00E04E36" w:rsidRPr="006716CC">
              <w:rPr>
                <w:rFonts w:ascii="Times" w:hAnsi="Times" w:cs="Times"/>
                <w:color w:val="000000" w:themeColor="text1"/>
              </w:rPr>
              <w:t xml:space="preserve"> PMU through the</w:t>
            </w:r>
            <w:r w:rsidRPr="006716CC">
              <w:rPr>
                <w:rFonts w:ascii="Times" w:hAnsi="Times" w:cs="Times"/>
                <w:color w:val="000000" w:themeColor="text1"/>
              </w:rPr>
              <w:t xml:space="preserve"> Pro</w:t>
            </w:r>
            <w:r w:rsidR="00E04E36" w:rsidRPr="006716CC">
              <w:rPr>
                <w:rFonts w:ascii="Times" w:hAnsi="Times" w:cs="Times"/>
                <w:color w:val="000000" w:themeColor="text1"/>
              </w:rPr>
              <w:t>ject Manager with direct supervision from the Energy and Environment Coordinator of the EPA</w:t>
            </w:r>
            <w:r w:rsidRPr="006716CC">
              <w:rPr>
                <w:rFonts w:ascii="Times" w:hAnsi="Times" w:cs="Times"/>
                <w:color w:val="000000" w:themeColor="text1"/>
              </w:rPr>
              <w:t xml:space="preserve">. </w:t>
            </w:r>
          </w:p>
          <w:p w14:paraId="78038A8A" w14:textId="09B5059E" w:rsidR="0073605C" w:rsidRPr="006716CC" w:rsidRDefault="0073605C" w:rsidP="006716CC">
            <w:pPr>
              <w:numPr>
                <w:ilvl w:val="0"/>
                <w:numId w:val="27"/>
              </w:numPr>
              <w:spacing w:line="276" w:lineRule="auto"/>
              <w:ind w:hanging="361"/>
              <w:rPr>
                <w:rFonts w:ascii="Times" w:hAnsi="Times" w:cs="Times"/>
                <w:color w:val="000000" w:themeColor="text1"/>
              </w:rPr>
            </w:pPr>
            <w:r w:rsidRPr="006716CC">
              <w:rPr>
                <w:rFonts w:ascii="Times" w:hAnsi="Times" w:cs="Times"/>
                <w:color w:val="000000" w:themeColor="text1"/>
              </w:rPr>
              <w:t>Regular updates and meetings sh</w:t>
            </w:r>
            <w:r w:rsidR="0062763D" w:rsidRPr="006716CC">
              <w:rPr>
                <w:rFonts w:ascii="Times" w:hAnsi="Times" w:cs="Times"/>
                <w:color w:val="000000" w:themeColor="text1"/>
              </w:rPr>
              <w:t>all</w:t>
            </w:r>
            <w:r w:rsidRPr="006716CC">
              <w:rPr>
                <w:rFonts w:ascii="Times" w:hAnsi="Times" w:cs="Times"/>
                <w:color w:val="000000" w:themeColor="text1"/>
              </w:rPr>
              <w:t xml:space="preserve"> be held for effective collaboration and supervision.   </w:t>
            </w:r>
          </w:p>
          <w:p w14:paraId="3AE6BB35" w14:textId="00A54762" w:rsidR="0073605C" w:rsidRPr="006716CC" w:rsidRDefault="0073605C" w:rsidP="006716CC">
            <w:pPr>
              <w:numPr>
                <w:ilvl w:val="0"/>
                <w:numId w:val="27"/>
              </w:numPr>
              <w:spacing w:line="276" w:lineRule="auto"/>
              <w:ind w:hanging="361"/>
              <w:rPr>
                <w:rFonts w:ascii="Times" w:hAnsi="Times" w:cs="Times"/>
                <w:color w:val="000000" w:themeColor="text1"/>
              </w:rPr>
            </w:pPr>
            <w:r w:rsidRPr="006716CC">
              <w:rPr>
                <w:rFonts w:ascii="Times" w:hAnsi="Times" w:cs="Times"/>
                <w:color w:val="000000" w:themeColor="text1"/>
              </w:rPr>
              <w:t xml:space="preserve">The </w:t>
            </w:r>
            <w:r w:rsidR="00DE7D34" w:rsidRPr="006716CC">
              <w:rPr>
                <w:rFonts w:ascii="Times" w:eastAsia="Times New Roman" w:hAnsi="Times" w:cs="Times"/>
                <w:bCs/>
                <w:color w:val="000000" w:themeColor="text1"/>
              </w:rPr>
              <w:t>International</w:t>
            </w:r>
            <w:r w:rsidR="00DE7D34" w:rsidRPr="006716CC">
              <w:rPr>
                <w:rFonts w:ascii="Times" w:eastAsia="Times New Roman" w:hAnsi="Times" w:cs="Times"/>
                <w:b/>
                <w:color w:val="000000" w:themeColor="text1"/>
              </w:rPr>
              <w:t xml:space="preserve"> </w:t>
            </w:r>
            <w:r w:rsidR="00F93B4E" w:rsidRPr="006716CC">
              <w:rPr>
                <w:rFonts w:ascii="Times" w:hAnsi="Times" w:cs="Times"/>
                <w:color w:val="000000" w:themeColor="text1"/>
              </w:rPr>
              <w:t>C</w:t>
            </w:r>
            <w:r w:rsidR="00DE7D34" w:rsidRPr="006716CC">
              <w:rPr>
                <w:rFonts w:ascii="Times" w:hAnsi="Times" w:cs="Times"/>
                <w:color w:val="000000" w:themeColor="text1"/>
              </w:rPr>
              <w:t xml:space="preserve">limate </w:t>
            </w:r>
            <w:r w:rsidR="00F93B4E" w:rsidRPr="006716CC">
              <w:rPr>
                <w:rFonts w:ascii="Times" w:hAnsi="Times" w:cs="Times"/>
                <w:color w:val="000000" w:themeColor="text1"/>
              </w:rPr>
              <w:t>C</w:t>
            </w:r>
            <w:r w:rsidR="00DE7D34" w:rsidRPr="006716CC">
              <w:rPr>
                <w:rFonts w:ascii="Times" w:hAnsi="Times" w:cs="Times"/>
                <w:color w:val="000000" w:themeColor="text1"/>
              </w:rPr>
              <w:t xml:space="preserve">hange and ICZM expert </w:t>
            </w:r>
            <w:r w:rsidRPr="006716CC">
              <w:rPr>
                <w:rFonts w:ascii="Times" w:hAnsi="Times" w:cs="Times"/>
                <w:color w:val="000000" w:themeColor="text1"/>
              </w:rPr>
              <w:t xml:space="preserve">shall be recruited for </w:t>
            </w:r>
            <w:r w:rsidR="00EA15FC" w:rsidRPr="00A54BB3">
              <w:rPr>
                <w:rFonts w:ascii="Times" w:hAnsi="Times" w:cs="Times"/>
                <w:color w:val="000000" w:themeColor="text1"/>
              </w:rPr>
              <w:t>4</w:t>
            </w:r>
            <w:r w:rsidRPr="00A54BB3">
              <w:rPr>
                <w:rFonts w:ascii="Times" w:hAnsi="Times" w:cs="Times"/>
                <w:color w:val="000000" w:themeColor="text1"/>
              </w:rPr>
              <w:t>0 days</w:t>
            </w:r>
            <w:r w:rsidRPr="006716CC">
              <w:rPr>
                <w:rFonts w:ascii="Times" w:hAnsi="Times" w:cs="Times"/>
                <w:color w:val="000000" w:themeColor="text1"/>
              </w:rPr>
              <w:t xml:space="preserve"> under a Service Contractual agreement. The EPA reserves the right to rescind the contract during that period should the performance of the Gender expert not meet its requirements.</w:t>
            </w:r>
          </w:p>
        </w:tc>
      </w:tr>
      <w:tr w:rsidR="000A1E07" w:rsidRPr="003F2361" w14:paraId="1F6D2EED" w14:textId="77777777" w:rsidTr="005B51E9">
        <w:trPr>
          <w:trHeight w:val="161"/>
        </w:trPr>
        <w:tc>
          <w:tcPr>
            <w:tcW w:w="9350" w:type="dxa"/>
            <w:gridSpan w:val="4"/>
          </w:tcPr>
          <w:p w14:paraId="2179D91A" w14:textId="77777777" w:rsidR="0073605C" w:rsidRPr="006716CC" w:rsidRDefault="0073605C" w:rsidP="00243ADB">
            <w:pPr>
              <w:widowControl w:val="0"/>
              <w:spacing w:after="200" w:line="276" w:lineRule="auto"/>
              <w:rPr>
                <w:rFonts w:ascii="Times" w:eastAsia="Times New Roman" w:hAnsi="Times" w:cs="Times"/>
                <w:b/>
                <w:color w:val="000000" w:themeColor="text1"/>
              </w:rPr>
            </w:pPr>
            <w:r w:rsidRPr="006716CC">
              <w:rPr>
                <w:rFonts w:ascii="Times" w:eastAsia="Times New Roman" w:hAnsi="Times" w:cs="Times"/>
                <w:b/>
                <w:color w:val="000000" w:themeColor="text1"/>
              </w:rPr>
              <w:t>QUALIFICATIONS</w:t>
            </w:r>
          </w:p>
          <w:p w14:paraId="5A8A8DFD" w14:textId="704D71DF" w:rsidR="0073605C" w:rsidRPr="006716CC" w:rsidRDefault="0073605C" w:rsidP="00243ADB">
            <w:pPr>
              <w:spacing w:after="176" w:line="276" w:lineRule="auto"/>
              <w:rPr>
                <w:rFonts w:ascii="Times" w:hAnsi="Times" w:cs="Times"/>
                <w:b/>
                <w:i/>
                <w:iCs/>
                <w:color w:val="000000" w:themeColor="text1"/>
              </w:rPr>
            </w:pPr>
            <w:r w:rsidRPr="006716CC">
              <w:rPr>
                <w:rFonts w:ascii="Times" w:hAnsi="Times" w:cs="Times"/>
                <w:b/>
                <w:i/>
                <w:iCs/>
                <w:color w:val="000000" w:themeColor="text1"/>
              </w:rPr>
              <w:t xml:space="preserve">Education </w:t>
            </w:r>
          </w:p>
          <w:p w14:paraId="66167B22" w14:textId="28699067" w:rsidR="000558A9" w:rsidRPr="006716CC" w:rsidRDefault="000558A9" w:rsidP="00243ADB">
            <w:pPr>
              <w:spacing w:after="176" w:line="276" w:lineRule="auto"/>
              <w:rPr>
                <w:rFonts w:ascii="Times" w:hAnsi="Times" w:cs="Times"/>
                <w:b/>
                <w:color w:val="000000" w:themeColor="text1"/>
              </w:rPr>
            </w:pPr>
            <w:r w:rsidRPr="006716CC">
              <w:rPr>
                <w:rFonts w:ascii="Times" w:hAnsi="Times" w:cs="Times"/>
                <w:b/>
                <w:color w:val="000000" w:themeColor="text1"/>
              </w:rPr>
              <w:t>This consultancy is open to Individual consultants.</w:t>
            </w:r>
          </w:p>
          <w:p w14:paraId="5131157A" w14:textId="4EE683E7" w:rsidR="000558A9" w:rsidRPr="006716CC" w:rsidRDefault="000558A9" w:rsidP="00D154F9">
            <w:pPr>
              <w:spacing w:line="276" w:lineRule="auto"/>
              <w:jc w:val="both"/>
              <w:rPr>
                <w:rFonts w:ascii="Times" w:hAnsi="Times" w:cs="Times"/>
              </w:rPr>
            </w:pPr>
            <w:r w:rsidRPr="006716CC">
              <w:rPr>
                <w:rFonts w:ascii="Times" w:hAnsi="Times" w:cs="Times"/>
                <w:color w:val="000000" w:themeColor="text1"/>
              </w:rPr>
              <w:t xml:space="preserve">The </w:t>
            </w:r>
            <w:r w:rsidRPr="006716CC">
              <w:rPr>
                <w:rFonts w:ascii="Times" w:eastAsia="Times New Roman" w:hAnsi="Times" w:cs="Times"/>
                <w:bCs/>
                <w:color w:val="000000" w:themeColor="text1"/>
              </w:rPr>
              <w:t>International</w:t>
            </w:r>
            <w:r w:rsidRPr="006716CC">
              <w:rPr>
                <w:rFonts w:ascii="Times" w:eastAsia="Times New Roman" w:hAnsi="Times" w:cs="Times"/>
                <w:b/>
                <w:color w:val="000000" w:themeColor="text1"/>
              </w:rPr>
              <w:t xml:space="preserve"> </w:t>
            </w:r>
            <w:r w:rsidR="006C631B" w:rsidRPr="006716CC">
              <w:rPr>
                <w:rFonts w:ascii="Times" w:hAnsi="Times" w:cs="Times"/>
                <w:color w:val="000000" w:themeColor="text1"/>
              </w:rPr>
              <w:t>Climate Change</w:t>
            </w:r>
            <w:r w:rsidRPr="006716CC">
              <w:rPr>
                <w:rFonts w:ascii="Times" w:hAnsi="Times" w:cs="Times"/>
                <w:color w:val="000000" w:themeColor="text1"/>
              </w:rPr>
              <w:t xml:space="preserve"> and ICZM should have at least </w:t>
            </w:r>
            <w:r w:rsidR="006C631B" w:rsidRPr="006716CC">
              <w:rPr>
                <w:rFonts w:ascii="Times" w:hAnsi="Times" w:cs="Times"/>
                <w:color w:val="000000" w:themeColor="text1"/>
              </w:rPr>
              <w:t xml:space="preserve">a </w:t>
            </w:r>
            <w:r w:rsidRPr="006716CC">
              <w:rPr>
                <w:rFonts w:ascii="Times" w:hAnsi="Times" w:cs="Times"/>
              </w:rPr>
              <w:t>Master’s degree in Climate Change, Coastal Engineering, Coastal and Marine Management, Sustainable Development, Environmental Management, Environmental Engineering,</w:t>
            </w:r>
            <w:r w:rsidR="00D154F9" w:rsidRPr="006716CC">
              <w:rPr>
                <w:rFonts w:ascii="Times" w:hAnsi="Times" w:cs="Times"/>
              </w:rPr>
              <w:t xml:space="preserve"> Environmental Science,</w:t>
            </w:r>
            <w:r w:rsidRPr="006716CC">
              <w:rPr>
                <w:rFonts w:ascii="Times" w:hAnsi="Times" w:cs="Times"/>
              </w:rPr>
              <w:t xml:space="preserve"> and other related fields.</w:t>
            </w:r>
          </w:p>
          <w:p w14:paraId="1C792061" w14:textId="77777777" w:rsidR="0073605C" w:rsidRPr="006716CC" w:rsidRDefault="0073605C" w:rsidP="00243ADB">
            <w:pPr>
              <w:spacing w:line="276" w:lineRule="auto"/>
              <w:jc w:val="both"/>
              <w:rPr>
                <w:rFonts w:ascii="Times" w:hAnsi="Times" w:cs="Times"/>
                <w:color w:val="000000" w:themeColor="text1"/>
              </w:rPr>
            </w:pPr>
          </w:p>
          <w:p w14:paraId="6DDBD7FE" w14:textId="77777777" w:rsidR="0073605C" w:rsidRPr="006716CC" w:rsidRDefault="0073605C" w:rsidP="00243ADB">
            <w:pPr>
              <w:tabs>
                <w:tab w:val="left" w:pos="3949"/>
              </w:tabs>
              <w:spacing w:line="276" w:lineRule="auto"/>
              <w:rPr>
                <w:rFonts w:ascii="Times" w:hAnsi="Times" w:cs="Times"/>
                <w:b/>
                <w:i/>
                <w:iCs/>
                <w:color w:val="000000" w:themeColor="text1"/>
              </w:rPr>
            </w:pPr>
            <w:r w:rsidRPr="006716CC">
              <w:rPr>
                <w:rFonts w:ascii="Times" w:hAnsi="Times" w:cs="Times"/>
                <w:b/>
                <w:i/>
                <w:iCs/>
                <w:color w:val="000000" w:themeColor="text1"/>
              </w:rPr>
              <w:t xml:space="preserve">Experience </w:t>
            </w:r>
          </w:p>
          <w:p w14:paraId="1FF787F3" w14:textId="2A7BEA47" w:rsidR="00E7749F" w:rsidRPr="006716CC" w:rsidRDefault="00E7749F" w:rsidP="006716CC">
            <w:pPr>
              <w:pStyle w:val="NoSpacing"/>
              <w:numPr>
                <w:ilvl w:val="0"/>
                <w:numId w:val="7"/>
              </w:numPr>
              <w:spacing w:line="276" w:lineRule="auto"/>
              <w:jc w:val="both"/>
              <w:rPr>
                <w:rFonts w:ascii="Times" w:hAnsi="Times" w:cs="Times"/>
              </w:rPr>
            </w:pPr>
            <w:r w:rsidRPr="006716CC">
              <w:rPr>
                <w:rFonts w:ascii="Times" w:hAnsi="Times" w:cs="Times"/>
              </w:rPr>
              <w:lastRenderedPageBreak/>
              <w:t xml:space="preserve">At least </w:t>
            </w:r>
            <w:r w:rsidR="006C631B" w:rsidRPr="006716CC">
              <w:rPr>
                <w:rFonts w:ascii="Times" w:hAnsi="Times" w:cs="Times"/>
              </w:rPr>
              <w:t>seven (7)</w:t>
            </w:r>
            <w:r w:rsidRPr="006716CC">
              <w:rPr>
                <w:rFonts w:ascii="Times" w:hAnsi="Times" w:cs="Times"/>
              </w:rPr>
              <w:t xml:space="preserve"> years of professional experience in developing ICZM plans, sea river defense risk plans, climate change and coastal adaptation plans, nature-based policies, coastal vulnerability plans, or climate risks and hazards prevention plans, etc.</w:t>
            </w:r>
          </w:p>
          <w:p w14:paraId="277B1F59" w14:textId="396E5B58" w:rsidR="007F04CC" w:rsidRPr="006716CC" w:rsidRDefault="007F04CC" w:rsidP="006716CC">
            <w:pPr>
              <w:pStyle w:val="NoSpacing"/>
              <w:numPr>
                <w:ilvl w:val="0"/>
                <w:numId w:val="7"/>
              </w:numPr>
              <w:spacing w:line="276" w:lineRule="auto"/>
              <w:jc w:val="both"/>
              <w:rPr>
                <w:rFonts w:ascii="Times" w:hAnsi="Times" w:cs="Times"/>
              </w:rPr>
            </w:pPr>
            <w:r w:rsidRPr="006716CC">
              <w:rPr>
                <w:rFonts w:ascii="Times" w:hAnsi="Times" w:cs="Times"/>
                <w:shd w:val="clear" w:color="auto" w:fill="FFFFFF"/>
              </w:rPr>
              <w:t>Proven experience in developing training programs and capacity-building initiatives related to climate change and ICZM</w:t>
            </w:r>
          </w:p>
          <w:p w14:paraId="2C7DDED6" w14:textId="6F2F5796" w:rsidR="00E7749F" w:rsidRPr="006716CC" w:rsidRDefault="00E7749F" w:rsidP="006716CC">
            <w:pPr>
              <w:pStyle w:val="NoSpacing"/>
              <w:numPr>
                <w:ilvl w:val="0"/>
                <w:numId w:val="7"/>
              </w:numPr>
              <w:spacing w:line="276" w:lineRule="auto"/>
              <w:jc w:val="both"/>
              <w:rPr>
                <w:rFonts w:ascii="Times" w:hAnsi="Times" w:cs="Times"/>
              </w:rPr>
            </w:pPr>
            <w:r w:rsidRPr="006716CC">
              <w:rPr>
                <w:rFonts w:ascii="Times" w:hAnsi="Times" w:cs="Times"/>
              </w:rPr>
              <w:t>Previous experience working in a remote and challenging environment</w:t>
            </w:r>
          </w:p>
          <w:p w14:paraId="059CE486" w14:textId="4EB4FD82" w:rsidR="0073605C" w:rsidRPr="006716CC" w:rsidRDefault="00387B8D" w:rsidP="006716CC">
            <w:pPr>
              <w:pStyle w:val="NoSpacing"/>
              <w:numPr>
                <w:ilvl w:val="0"/>
                <w:numId w:val="7"/>
              </w:numPr>
              <w:spacing w:line="276" w:lineRule="auto"/>
              <w:jc w:val="both"/>
              <w:rPr>
                <w:rFonts w:ascii="Times" w:hAnsi="Times" w:cs="Times"/>
                <w:color w:val="000000" w:themeColor="text1"/>
              </w:rPr>
            </w:pPr>
            <w:r w:rsidRPr="006716CC">
              <w:rPr>
                <w:rFonts w:ascii="Times" w:hAnsi="Times" w:cs="Times"/>
                <w:bCs/>
                <w:color w:val="000000" w:themeColor="text1"/>
              </w:rPr>
              <w:t xml:space="preserve">A </w:t>
            </w:r>
            <w:r w:rsidR="000D23A1" w:rsidRPr="006716CC">
              <w:rPr>
                <w:rFonts w:ascii="Times" w:hAnsi="Times" w:cs="Times"/>
                <w:bCs/>
                <w:color w:val="000000" w:themeColor="text1"/>
              </w:rPr>
              <w:t>candidate who has</w:t>
            </w:r>
            <w:r w:rsidRPr="006716CC">
              <w:rPr>
                <w:rFonts w:ascii="Times" w:hAnsi="Times" w:cs="Times"/>
                <w:bCs/>
                <w:color w:val="000000" w:themeColor="text1"/>
              </w:rPr>
              <w:t xml:space="preserve"> experience</w:t>
            </w:r>
            <w:r w:rsidR="0073605C" w:rsidRPr="006716CC">
              <w:rPr>
                <w:rFonts w:ascii="Times" w:hAnsi="Times" w:cs="Times"/>
                <w:bCs/>
                <w:color w:val="000000" w:themeColor="text1"/>
              </w:rPr>
              <w:t xml:space="preserve"> work</w:t>
            </w:r>
            <w:r w:rsidRPr="006716CC">
              <w:rPr>
                <w:rFonts w:ascii="Times" w:hAnsi="Times" w:cs="Times"/>
                <w:bCs/>
                <w:color w:val="000000" w:themeColor="text1"/>
              </w:rPr>
              <w:t>ing</w:t>
            </w:r>
            <w:r w:rsidR="0073605C" w:rsidRPr="006716CC">
              <w:rPr>
                <w:rFonts w:ascii="Times" w:hAnsi="Times" w:cs="Times"/>
                <w:bCs/>
                <w:color w:val="000000" w:themeColor="text1"/>
              </w:rPr>
              <w:t xml:space="preserve"> on a UNDP/ GEF/ World Bank or other mega-projects </w:t>
            </w:r>
            <w:r w:rsidRPr="006716CC">
              <w:rPr>
                <w:rFonts w:ascii="Times" w:hAnsi="Times" w:cs="Times"/>
                <w:bCs/>
                <w:color w:val="000000" w:themeColor="text1"/>
              </w:rPr>
              <w:t>will have</w:t>
            </w:r>
            <w:r w:rsidR="0073605C" w:rsidRPr="006716CC">
              <w:rPr>
                <w:rFonts w:ascii="Times" w:hAnsi="Times" w:cs="Times"/>
                <w:bCs/>
                <w:color w:val="000000" w:themeColor="text1"/>
              </w:rPr>
              <w:t xml:space="preserve"> </w:t>
            </w:r>
            <w:r w:rsidR="003F2361" w:rsidRPr="003F2361">
              <w:rPr>
                <w:rFonts w:ascii="Times" w:hAnsi="Times" w:cs="Times"/>
                <w:bCs/>
                <w:color w:val="000000" w:themeColor="text1"/>
              </w:rPr>
              <w:t xml:space="preserve">an </w:t>
            </w:r>
            <w:r w:rsidR="0073605C" w:rsidRPr="006716CC">
              <w:rPr>
                <w:rFonts w:ascii="Times" w:hAnsi="Times" w:cs="Times"/>
                <w:bCs/>
                <w:color w:val="000000" w:themeColor="text1"/>
              </w:rPr>
              <w:t>added advantage</w:t>
            </w:r>
            <w:r w:rsidRPr="006716CC">
              <w:rPr>
                <w:rFonts w:ascii="Times" w:hAnsi="Times" w:cs="Times"/>
                <w:bCs/>
                <w:color w:val="000000" w:themeColor="text1"/>
              </w:rPr>
              <w:t>.</w:t>
            </w:r>
          </w:p>
          <w:p w14:paraId="1E66E010" w14:textId="77777777" w:rsidR="0073605C" w:rsidRPr="006716CC" w:rsidRDefault="0073605C" w:rsidP="00243ADB">
            <w:pPr>
              <w:spacing w:after="172" w:line="276" w:lineRule="auto"/>
              <w:rPr>
                <w:rFonts w:ascii="Times" w:hAnsi="Times" w:cs="Times"/>
                <w:i/>
                <w:iCs/>
                <w:color w:val="000000" w:themeColor="text1"/>
              </w:rPr>
            </w:pPr>
            <w:r w:rsidRPr="006716CC">
              <w:rPr>
                <w:rFonts w:ascii="Times" w:hAnsi="Times" w:cs="Times"/>
                <w:b/>
                <w:i/>
                <w:iCs/>
                <w:color w:val="000000" w:themeColor="text1"/>
              </w:rPr>
              <w:t xml:space="preserve">Competencies and skills </w:t>
            </w:r>
          </w:p>
          <w:p w14:paraId="6BAE7E9B" w14:textId="77777777" w:rsidR="0073605C" w:rsidRPr="006716CC" w:rsidRDefault="0073605C" w:rsidP="006716CC">
            <w:pPr>
              <w:pStyle w:val="NoSpacing"/>
              <w:numPr>
                <w:ilvl w:val="0"/>
                <w:numId w:val="8"/>
              </w:numPr>
              <w:jc w:val="both"/>
              <w:rPr>
                <w:rFonts w:ascii="Times" w:hAnsi="Times" w:cs="Times"/>
              </w:rPr>
            </w:pPr>
            <w:r w:rsidRPr="006716CC">
              <w:rPr>
                <w:rFonts w:ascii="Times" w:hAnsi="Times" w:cs="Times"/>
              </w:rPr>
              <w:t>Excellent interpersonal communication and facilitation skills.</w:t>
            </w:r>
            <w:r w:rsidRPr="006716CC">
              <w:rPr>
                <w:rFonts w:ascii="Times" w:hAnsi="Times" w:cs="Times"/>
                <w:b/>
              </w:rPr>
              <w:t xml:space="preserve"> </w:t>
            </w:r>
          </w:p>
          <w:p w14:paraId="203BF460" w14:textId="1B193931" w:rsidR="0073605C" w:rsidRPr="006716CC" w:rsidRDefault="0073605C" w:rsidP="006716CC">
            <w:pPr>
              <w:pStyle w:val="NoSpacing"/>
              <w:numPr>
                <w:ilvl w:val="0"/>
                <w:numId w:val="8"/>
              </w:numPr>
              <w:jc w:val="both"/>
              <w:rPr>
                <w:rFonts w:ascii="Times" w:hAnsi="Times" w:cs="Times"/>
              </w:rPr>
            </w:pPr>
            <w:r w:rsidRPr="006716CC">
              <w:rPr>
                <w:rFonts w:ascii="Times" w:hAnsi="Times" w:cs="Times"/>
              </w:rPr>
              <w:t xml:space="preserve">Experience with stakeholders’ engagement in gender establishment </w:t>
            </w:r>
            <w:r w:rsidR="000D23A1" w:rsidRPr="006716CC">
              <w:rPr>
                <w:rFonts w:ascii="Times" w:hAnsi="Times" w:cs="Times"/>
              </w:rPr>
              <w:t>training,</w:t>
            </w:r>
            <w:r w:rsidRPr="006716CC">
              <w:rPr>
                <w:rFonts w:ascii="Times" w:hAnsi="Times" w:cs="Times"/>
              </w:rPr>
              <w:t xml:space="preserve"> oversight and management</w:t>
            </w:r>
          </w:p>
          <w:p w14:paraId="371AC84A" w14:textId="77777777" w:rsidR="0073605C" w:rsidRPr="006716CC" w:rsidRDefault="0073605C" w:rsidP="006716CC">
            <w:pPr>
              <w:pStyle w:val="NoSpacing"/>
              <w:numPr>
                <w:ilvl w:val="0"/>
                <w:numId w:val="8"/>
              </w:numPr>
              <w:jc w:val="both"/>
              <w:rPr>
                <w:rFonts w:ascii="Times" w:hAnsi="Times" w:cs="Times"/>
              </w:rPr>
            </w:pPr>
            <w:r w:rsidRPr="006716CC">
              <w:rPr>
                <w:rFonts w:ascii="Times" w:hAnsi="Times" w:cs="Times"/>
              </w:rPr>
              <w:t xml:space="preserve">Ability to identify stakeholder needs and deliver them promptly and accurately. </w:t>
            </w:r>
          </w:p>
          <w:p w14:paraId="19828851" w14:textId="3A4C65B0" w:rsidR="0073605C" w:rsidRPr="006716CC" w:rsidRDefault="0073605C" w:rsidP="006716CC">
            <w:pPr>
              <w:pStyle w:val="NoSpacing"/>
              <w:numPr>
                <w:ilvl w:val="0"/>
                <w:numId w:val="8"/>
              </w:numPr>
              <w:jc w:val="both"/>
              <w:rPr>
                <w:rFonts w:ascii="Times" w:hAnsi="Times" w:cs="Times"/>
              </w:rPr>
            </w:pPr>
            <w:r w:rsidRPr="006716CC">
              <w:rPr>
                <w:rFonts w:ascii="Times" w:hAnsi="Times" w:cs="Times"/>
              </w:rPr>
              <w:t xml:space="preserve">Tolerant, </w:t>
            </w:r>
            <w:r w:rsidR="00F13775" w:rsidRPr="006716CC">
              <w:rPr>
                <w:rFonts w:ascii="Times" w:hAnsi="Times" w:cs="Times"/>
              </w:rPr>
              <w:t>culturally sensitive</w:t>
            </w:r>
            <w:r w:rsidRPr="006716CC">
              <w:rPr>
                <w:rFonts w:ascii="Times" w:hAnsi="Times" w:cs="Times"/>
              </w:rPr>
              <w:t xml:space="preserve"> and knowledgeable in dealing with the local environment </w:t>
            </w:r>
          </w:p>
          <w:p w14:paraId="3FB43F34" w14:textId="77777777" w:rsidR="0073605C" w:rsidRPr="006716CC" w:rsidRDefault="0073605C" w:rsidP="00387B8D">
            <w:pPr>
              <w:pStyle w:val="NoSpacing"/>
              <w:numPr>
                <w:ilvl w:val="0"/>
                <w:numId w:val="8"/>
              </w:numPr>
              <w:jc w:val="both"/>
              <w:rPr>
                <w:rFonts w:ascii="Times" w:hAnsi="Times" w:cs="Times"/>
              </w:rPr>
            </w:pPr>
            <w:r w:rsidRPr="006716CC">
              <w:rPr>
                <w:rFonts w:ascii="Times" w:hAnsi="Times" w:cs="Times"/>
              </w:rPr>
              <w:t>Familiar with gender challenges in Liberia and Liberian rural communities</w:t>
            </w:r>
          </w:p>
          <w:p w14:paraId="1D038998" w14:textId="0D34ECE7" w:rsidR="00387B8D" w:rsidRPr="006716CC" w:rsidRDefault="00387B8D" w:rsidP="00387B8D">
            <w:pPr>
              <w:pStyle w:val="NoSpacing"/>
              <w:numPr>
                <w:ilvl w:val="0"/>
                <w:numId w:val="8"/>
              </w:numPr>
              <w:jc w:val="both"/>
              <w:rPr>
                <w:rFonts w:ascii="Times" w:hAnsi="Times" w:cs="Times"/>
              </w:rPr>
            </w:pPr>
            <w:r w:rsidRPr="006716CC">
              <w:rPr>
                <w:rFonts w:ascii="Times" w:hAnsi="Times" w:cs="Times"/>
              </w:rPr>
              <w:t>Proven facilitation and presentation skills</w:t>
            </w:r>
          </w:p>
          <w:p w14:paraId="21659633" w14:textId="3F4D3AAE" w:rsidR="00387B8D" w:rsidRPr="006716CC" w:rsidRDefault="00387B8D" w:rsidP="006716CC">
            <w:pPr>
              <w:pStyle w:val="NoSpacing"/>
              <w:numPr>
                <w:ilvl w:val="0"/>
                <w:numId w:val="8"/>
              </w:numPr>
              <w:jc w:val="both"/>
              <w:rPr>
                <w:rFonts w:ascii="Times" w:hAnsi="Times" w:cs="Times"/>
              </w:rPr>
            </w:pPr>
            <w:r w:rsidRPr="006716CC">
              <w:rPr>
                <w:rFonts w:ascii="Times" w:hAnsi="Times" w:cs="Times"/>
              </w:rPr>
              <w:t>Excellent reporting skills</w:t>
            </w:r>
          </w:p>
          <w:p w14:paraId="00E97514" w14:textId="77777777" w:rsidR="0073605C" w:rsidRPr="006716CC" w:rsidRDefault="0073605C" w:rsidP="006716CC">
            <w:pPr>
              <w:pStyle w:val="NoSpacing"/>
              <w:numPr>
                <w:ilvl w:val="0"/>
                <w:numId w:val="8"/>
              </w:numPr>
              <w:jc w:val="both"/>
              <w:rPr>
                <w:rFonts w:ascii="Times" w:hAnsi="Times" w:cs="Times"/>
              </w:rPr>
            </w:pPr>
            <w:r w:rsidRPr="006716CC">
              <w:rPr>
                <w:rFonts w:ascii="Times" w:hAnsi="Times" w:cs="Times"/>
              </w:rPr>
              <w:t>Ability to work under tight timelines</w:t>
            </w:r>
          </w:p>
          <w:p w14:paraId="173D22CF" w14:textId="77777777" w:rsidR="0073605C" w:rsidRPr="006716CC" w:rsidRDefault="0073605C" w:rsidP="00243ADB">
            <w:pPr>
              <w:spacing w:line="276" w:lineRule="auto"/>
              <w:ind w:left="722"/>
              <w:rPr>
                <w:rFonts w:ascii="Times" w:hAnsi="Times" w:cs="Times"/>
                <w:color w:val="000000" w:themeColor="text1"/>
              </w:rPr>
            </w:pPr>
          </w:p>
        </w:tc>
      </w:tr>
      <w:tr w:rsidR="0073605C" w:rsidRPr="003F2361" w14:paraId="2CFDFCF7" w14:textId="77777777" w:rsidTr="005B51E9">
        <w:trPr>
          <w:trHeight w:val="161"/>
        </w:trPr>
        <w:tc>
          <w:tcPr>
            <w:tcW w:w="9350" w:type="dxa"/>
            <w:gridSpan w:val="4"/>
          </w:tcPr>
          <w:p w14:paraId="3AAE0344" w14:textId="77777777" w:rsidR="0073605C" w:rsidRPr="006716CC" w:rsidRDefault="0073605C" w:rsidP="00243ADB">
            <w:pPr>
              <w:widowControl w:val="0"/>
              <w:spacing w:after="200" w:line="276" w:lineRule="auto"/>
              <w:rPr>
                <w:rFonts w:ascii="Times" w:eastAsia="Times New Roman" w:hAnsi="Times" w:cs="Times"/>
                <w:b/>
                <w:color w:val="000000" w:themeColor="text1"/>
              </w:rPr>
            </w:pPr>
            <w:r w:rsidRPr="006716CC">
              <w:rPr>
                <w:rFonts w:ascii="Times" w:eastAsia="Times New Roman" w:hAnsi="Times" w:cs="Times"/>
                <w:b/>
                <w:color w:val="000000" w:themeColor="text1"/>
              </w:rPr>
              <w:lastRenderedPageBreak/>
              <w:t>SUBMISSION OF APPLICATION</w:t>
            </w:r>
          </w:p>
          <w:p w14:paraId="40C01CA2" w14:textId="137B7329"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color w:val="000000" w:themeColor="text1"/>
              </w:rPr>
              <w:t xml:space="preserve">Interested candidates should submit </w:t>
            </w:r>
            <w:r w:rsidR="006E1E3F">
              <w:rPr>
                <w:rFonts w:ascii="Times" w:eastAsia="Times New Roman" w:hAnsi="Times" w:cs="Times"/>
                <w:color w:val="000000" w:themeColor="text1"/>
              </w:rPr>
              <w:t xml:space="preserve">their </w:t>
            </w:r>
            <w:r w:rsidRPr="006716CC">
              <w:rPr>
                <w:rFonts w:ascii="Times" w:eastAsia="Times New Roman" w:hAnsi="Times" w:cs="Times"/>
                <w:color w:val="000000" w:themeColor="text1"/>
              </w:rPr>
              <w:t>CV</w:t>
            </w:r>
            <w:r w:rsidR="006E1E3F">
              <w:rPr>
                <w:rFonts w:ascii="Times" w:eastAsia="Times New Roman" w:hAnsi="Times" w:cs="Times"/>
                <w:color w:val="000000" w:themeColor="text1"/>
              </w:rPr>
              <w:t xml:space="preserve">, </w:t>
            </w:r>
            <w:r w:rsidRPr="006716CC">
              <w:rPr>
                <w:rFonts w:ascii="Times" w:eastAsia="Times New Roman" w:hAnsi="Times" w:cs="Times"/>
                <w:color w:val="000000" w:themeColor="text1"/>
              </w:rPr>
              <w:t>a one-page cover letter</w:t>
            </w:r>
            <w:r w:rsidR="00871219">
              <w:rPr>
                <w:rFonts w:ascii="Times" w:eastAsia="Times New Roman" w:hAnsi="Times" w:cs="Times"/>
                <w:color w:val="000000" w:themeColor="text1"/>
              </w:rPr>
              <w:t xml:space="preserve">, </w:t>
            </w:r>
            <w:r w:rsidR="006E1E3F">
              <w:rPr>
                <w:rFonts w:ascii="Times" w:eastAsia="Times New Roman" w:hAnsi="Times" w:cs="Times"/>
                <w:color w:val="000000" w:themeColor="text1"/>
              </w:rPr>
              <w:t xml:space="preserve">and a </w:t>
            </w:r>
            <w:r w:rsidR="00871219">
              <w:rPr>
                <w:rFonts w:ascii="Times" w:eastAsia="Times New Roman" w:hAnsi="Times" w:cs="Times"/>
                <w:color w:val="000000" w:themeColor="text1"/>
              </w:rPr>
              <w:t>Technical &amp; Financial Proposal</w:t>
            </w:r>
            <w:r w:rsidRPr="006716CC">
              <w:rPr>
                <w:rFonts w:ascii="Times" w:eastAsia="Times New Roman" w:hAnsi="Times" w:cs="Times"/>
                <w:color w:val="000000" w:themeColor="text1"/>
              </w:rPr>
              <w:t xml:space="preserve"> to the below address</w:t>
            </w:r>
            <w:r w:rsidR="00CA0634">
              <w:rPr>
                <w:rFonts w:ascii="Times" w:eastAsia="Times New Roman" w:hAnsi="Times" w:cs="Times"/>
                <w:color w:val="000000" w:themeColor="text1"/>
              </w:rPr>
              <w:t xml:space="preserve">, or </w:t>
            </w:r>
            <w:r w:rsidRPr="006716CC">
              <w:rPr>
                <w:rFonts w:ascii="Times" w:eastAsia="Times New Roman" w:hAnsi="Times" w:cs="Times"/>
                <w:color w:val="000000" w:themeColor="text1"/>
              </w:rPr>
              <w:t xml:space="preserve">by email at </w:t>
            </w:r>
            <w:r w:rsidR="00871219">
              <w:t>maldonakarway1@gmail.com</w:t>
            </w:r>
            <w:r w:rsidRPr="006716CC">
              <w:rPr>
                <w:rFonts w:ascii="Times" w:eastAsia="Times New Roman" w:hAnsi="Times" w:cs="Times"/>
                <w:color w:val="000000" w:themeColor="text1"/>
              </w:rPr>
              <w:t xml:space="preserve"> indicating their suitability for the post</w:t>
            </w:r>
            <w:r w:rsidR="00040FC7" w:rsidRPr="006716CC">
              <w:rPr>
                <w:rFonts w:ascii="Times" w:eastAsia="Times New Roman" w:hAnsi="Times" w:cs="Times"/>
                <w:color w:val="000000" w:themeColor="text1"/>
              </w:rPr>
              <w:t>.</w:t>
            </w:r>
            <w:r w:rsidRPr="006716CC">
              <w:rPr>
                <w:rFonts w:ascii="Times" w:eastAsia="Times New Roman" w:hAnsi="Times" w:cs="Times"/>
                <w:color w:val="000000" w:themeColor="text1"/>
              </w:rPr>
              <w:t xml:space="preserve"> All interested candidates are to address their applications to the following address:</w:t>
            </w:r>
          </w:p>
          <w:p w14:paraId="25175B9A" w14:textId="77777777" w:rsidR="0073605C" w:rsidRPr="006716CC" w:rsidRDefault="0073605C" w:rsidP="00243ADB">
            <w:pPr>
              <w:widowControl w:val="0"/>
              <w:spacing w:line="276" w:lineRule="auto"/>
              <w:rPr>
                <w:rFonts w:ascii="Times" w:eastAsia="Times New Roman" w:hAnsi="Times" w:cs="Times"/>
                <w:color w:val="000000" w:themeColor="text1"/>
              </w:rPr>
            </w:pPr>
          </w:p>
          <w:p w14:paraId="0E89C117" w14:textId="0B58D913"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ATTENTION:</w:t>
            </w:r>
          </w:p>
          <w:p w14:paraId="55C15B68" w14:textId="2FFA7240" w:rsidR="0073605C" w:rsidRPr="006716CC" w:rsidRDefault="00C216C2" w:rsidP="00243ADB">
            <w:pPr>
              <w:widowControl w:val="0"/>
              <w:spacing w:line="276" w:lineRule="auto"/>
              <w:rPr>
                <w:rFonts w:ascii="Times" w:eastAsia="Times New Roman" w:hAnsi="Times" w:cs="Times"/>
                <w:b/>
                <w:color w:val="000000" w:themeColor="text1"/>
              </w:rPr>
            </w:pPr>
            <w:r>
              <w:rPr>
                <w:rFonts w:ascii="Times" w:eastAsia="Times New Roman" w:hAnsi="Times" w:cs="Times"/>
                <w:b/>
                <w:color w:val="000000" w:themeColor="text1"/>
              </w:rPr>
              <w:t xml:space="preserve">Mr. </w:t>
            </w:r>
            <w:r w:rsidR="0073605C" w:rsidRPr="006716CC">
              <w:rPr>
                <w:rFonts w:ascii="Times" w:eastAsia="Times New Roman" w:hAnsi="Times" w:cs="Times"/>
                <w:b/>
                <w:color w:val="000000" w:themeColor="text1"/>
              </w:rPr>
              <w:t xml:space="preserve">Maldona </w:t>
            </w:r>
            <w:r w:rsidR="0073605C" w:rsidRPr="006716CC">
              <w:rPr>
                <w:rFonts w:ascii="Times" w:hAnsi="Times" w:cs="Times"/>
                <w:b/>
                <w:bCs/>
                <w:color w:val="000000" w:themeColor="text1"/>
              </w:rPr>
              <w:t>K. Karway</w:t>
            </w:r>
          </w:p>
          <w:p w14:paraId="75DC8CA1" w14:textId="77777777"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Procurement Officer</w:t>
            </w:r>
          </w:p>
          <w:p w14:paraId="290BF340" w14:textId="7224C1A8"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Enhancing the Res</w:t>
            </w:r>
            <w:r w:rsidRPr="006716CC">
              <w:rPr>
                <w:rFonts w:ascii="Times" w:hAnsi="Times" w:cs="Times"/>
                <w:b/>
                <w:color w:val="000000" w:themeColor="text1"/>
                <w:lang w:val="en-GB"/>
              </w:rPr>
              <w:t xml:space="preserve">ilience </w:t>
            </w:r>
            <w:r w:rsidR="00D154F9" w:rsidRPr="006716CC">
              <w:rPr>
                <w:rFonts w:ascii="Times" w:hAnsi="Times" w:cs="Times"/>
                <w:b/>
                <w:color w:val="000000" w:themeColor="text1"/>
                <w:lang w:val="en-GB"/>
              </w:rPr>
              <w:t>o</w:t>
            </w:r>
            <w:r w:rsidRPr="006716CC">
              <w:rPr>
                <w:rFonts w:ascii="Times" w:hAnsi="Times" w:cs="Times"/>
                <w:b/>
                <w:color w:val="000000" w:themeColor="text1"/>
                <w:lang w:val="en-GB"/>
              </w:rPr>
              <w:t>f Vulnerable Coastal Communities in Sinoe (ERVCCS)</w:t>
            </w:r>
          </w:p>
          <w:p w14:paraId="4A7FB458" w14:textId="77777777"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Environment Protection Agency (EPA)</w:t>
            </w:r>
          </w:p>
          <w:p w14:paraId="2036627F" w14:textId="77777777"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4th Street Sinkor</w:t>
            </w:r>
          </w:p>
          <w:p w14:paraId="616D6366" w14:textId="77777777"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1000 Monrovia, 10 Liberia</w:t>
            </w:r>
          </w:p>
          <w:p w14:paraId="3C8B21E9" w14:textId="77777777" w:rsidR="0073605C" w:rsidRPr="006716CC" w:rsidRDefault="0073605C" w:rsidP="00243ADB">
            <w:pPr>
              <w:widowControl w:val="0"/>
              <w:spacing w:line="276" w:lineRule="auto"/>
              <w:rPr>
                <w:rFonts w:ascii="Times" w:eastAsia="Times New Roman" w:hAnsi="Times" w:cs="Times"/>
                <w:b/>
                <w:color w:val="000000" w:themeColor="text1"/>
              </w:rPr>
            </w:pPr>
            <w:r w:rsidRPr="006716CC">
              <w:rPr>
                <w:rFonts w:ascii="Times" w:eastAsia="Times New Roman" w:hAnsi="Times" w:cs="Times"/>
                <w:b/>
                <w:color w:val="000000" w:themeColor="text1"/>
              </w:rPr>
              <w:t>P.O. Box 4024</w:t>
            </w:r>
          </w:p>
          <w:p w14:paraId="40A0CA07" w14:textId="77777777" w:rsidR="0073605C" w:rsidRPr="006716CC" w:rsidRDefault="0073605C" w:rsidP="00243ADB">
            <w:pPr>
              <w:widowControl w:val="0"/>
              <w:spacing w:line="276" w:lineRule="auto"/>
              <w:rPr>
                <w:rFonts w:ascii="Times" w:eastAsia="Times New Roman" w:hAnsi="Times" w:cs="Times"/>
                <w:color w:val="000000" w:themeColor="text1"/>
              </w:rPr>
            </w:pPr>
          </w:p>
          <w:p w14:paraId="4CE2271D" w14:textId="5C763460" w:rsidR="00D154F9" w:rsidRPr="006716CC" w:rsidRDefault="0073605C" w:rsidP="00243ADB">
            <w:pPr>
              <w:tabs>
                <w:tab w:val="left" w:pos="3949"/>
              </w:tabs>
              <w:spacing w:line="276" w:lineRule="auto"/>
              <w:rPr>
                <w:rFonts w:ascii="Times" w:hAnsi="Times" w:cs="Times"/>
                <w:color w:val="000000" w:themeColor="text1"/>
              </w:rPr>
            </w:pPr>
            <w:r w:rsidRPr="006716CC">
              <w:rPr>
                <w:rFonts w:ascii="Times" w:eastAsia="Times New Roman" w:hAnsi="Times" w:cs="Times"/>
                <w:color w:val="000000" w:themeColor="text1"/>
              </w:rPr>
              <w:t xml:space="preserve">Applications can also be received by email at </w:t>
            </w:r>
            <w:hyperlink r:id="rId8" w:history="1">
              <w:r w:rsidRPr="006716CC">
                <w:rPr>
                  <w:rStyle w:val="Hyperlink"/>
                  <w:rFonts w:ascii="Times" w:hAnsi="Times" w:cs="Times"/>
                  <w:color w:val="4472C4" w:themeColor="accent1"/>
                </w:rPr>
                <w:t>maldonakarway1@gmal.com</w:t>
              </w:r>
            </w:hyperlink>
            <w:r w:rsidRPr="006716CC">
              <w:rPr>
                <w:rStyle w:val="Hyperlink"/>
                <w:rFonts w:ascii="Times" w:hAnsi="Times" w:cs="Times"/>
                <w:color w:val="000000" w:themeColor="text1"/>
              </w:rPr>
              <w:t>.</w:t>
            </w:r>
            <w:r w:rsidRPr="006716CC">
              <w:rPr>
                <w:rFonts w:ascii="Times" w:eastAsia="Times New Roman" w:hAnsi="Times" w:cs="Times"/>
                <w:b/>
                <w:bCs/>
                <w:color w:val="000000" w:themeColor="text1"/>
              </w:rPr>
              <w:t xml:space="preserve"> </w:t>
            </w:r>
            <w:r w:rsidRPr="006716CC">
              <w:rPr>
                <w:rFonts w:ascii="Times" w:eastAsia="Times New Roman" w:hAnsi="Times" w:cs="Times"/>
                <w:color w:val="000000" w:themeColor="text1"/>
              </w:rPr>
              <w:t xml:space="preserve">Please indicate </w:t>
            </w:r>
            <w:r w:rsidR="00D154F9" w:rsidRPr="006716CC">
              <w:rPr>
                <w:rFonts w:ascii="Times" w:eastAsia="Times New Roman" w:hAnsi="Times" w:cs="Times"/>
                <w:b/>
                <w:bCs/>
                <w:color w:val="000000" w:themeColor="text1"/>
              </w:rPr>
              <w:t>“</w:t>
            </w:r>
            <w:r w:rsidR="00D154F9" w:rsidRPr="006716CC">
              <w:rPr>
                <w:rFonts w:ascii="Times" w:hAnsi="Times" w:cs="Times"/>
                <w:b/>
                <w:bCs/>
                <w:color w:val="000000" w:themeColor="text1"/>
              </w:rPr>
              <w:t>International Climate Change and ICZM Expert to Deliver Training to Working Groups and Focal Points”</w:t>
            </w:r>
            <w:r w:rsidR="00D154F9" w:rsidRPr="006716CC">
              <w:rPr>
                <w:rFonts w:ascii="Times" w:hAnsi="Times" w:cs="Times"/>
                <w:color w:val="000000" w:themeColor="text1"/>
              </w:rPr>
              <w:t xml:space="preserve">  </w:t>
            </w:r>
          </w:p>
          <w:p w14:paraId="737334F9" w14:textId="3EF5AF9C" w:rsidR="0073605C" w:rsidRPr="006716CC" w:rsidRDefault="0073605C" w:rsidP="00243ADB">
            <w:pPr>
              <w:widowControl w:val="0"/>
              <w:spacing w:line="276" w:lineRule="auto"/>
              <w:rPr>
                <w:rFonts w:ascii="Times" w:hAnsi="Times" w:cs="Times"/>
                <w:color w:val="000000" w:themeColor="text1"/>
              </w:rPr>
            </w:pPr>
            <w:r w:rsidRPr="006716CC">
              <w:rPr>
                <w:rFonts w:ascii="Times" w:eastAsia="Times New Roman" w:hAnsi="Times" w:cs="Times"/>
                <w:color w:val="000000" w:themeColor="text1"/>
              </w:rPr>
              <w:t>in the subject line</w:t>
            </w:r>
            <w:r w:rsidR="00D154F9" w:rsidRPr="006716CC">
              <w:rPr>
                <w:rFonts w:ascii="Times" w:eastAsia="Times New Roman" w:hAnsi="Times" w:cs="Times"/>
                <w:color w:val="000000" w:themeColor="text1"/>
              </w:rPr>
              <w:t xml:space="preserve"> of your expression of interest</w:t>
            </w:r>
            <w:r w:rsidRPr="006716CC">
              <w:rPr>
                <w:rFonts w:ascii="Times" w:eastAsia="Times New Roman" w:hAnsi="Times" w:cs="Times"/>
                <w:color w:val="000000" w:themeColor="text1"/>
              </w:rPr>
              <w:t xml:space="preserve">. </w:t>
            </w:r>
          </w:p>
          <w:p w14:paraId="25C42AC5" w14:textId="77777777" w:rsidR="0073605C" w:rsidRPr="006716CC" w:rsidRDefault="0073605C" w:rsidP="00243ADB">
            <w:pPr>
              <w:widowControl w:val="0"/>
              <w:spacing w:line="276" w:lineRule="auto"/>
              <w:rPr>
                <w:rFonts w:ascii="Times" w:eastAsia="Times New Roman" w:hAnsi="Times" w:cs="Times"/>
                <w:b/>
                <w:color w:val="FF0000"/>
              </w:rPr>
            </w:pPr>
          </w:p>
          <w:p w14:paraId="71A99A36" w14:textId="77777777" w:rsidR="0073605C" w:rsidRPr="006716CC" w:rsidRDefault="0073605C" w:rsidP="00243ADB">
            <w:pPr>
              <w:widowControl w:val="0"/>
              <w:spacing w:line="276" w:lineRule="auto"/>
              <w:rPr>
                <w:rFonts w:ascii="Times" w:eastAsia="Times New Roman" w:hAnsi="Times" w:cs="Times"/>
                <w:b/>
                <w:color w:val="FF0000"/>
              </w:rPr>
            </w:pPr>
            <w:r w:rsidRPr="006716CC">
              <w:rPr>
                <w:rFonts w:ascii="Times" w:hAnsi="Times" w:cs="Times"/>
                <w:b/>
                <w:bCs/>
                <w:color w:val="FF0000"/>
              </w:rPr>
              <w:lastRenderedPageBreak/>
              <w:t>*Female candidates are highly encouraged to apply!</w:t>
            </w:r>
          </w:p>
          <w:p w14:paraId="128DF0DF" w14:textId="77777777" w:rsidR="0073605C" w:rsidRPr="006716CC" w:rsidRDefault="0073605C" w:rsidP="00243ADB">
            <w:pPr>
              <w:widowControl w:val="0"/>
              <w:spacing w:after="200" w:line="276" w:lineRule="auto"/>
              <w:rPr>
                <w:rFonts w:ascii="Times" w:eastAsia="Times New Roman" w:hAnsi="Times" w:cs="Times"/>
                <w:color w:val="000000" w:themeColor="text1"/>
              </w:rPr>
            </w:pPr>
          </w:p>
          <w:p w14:paraId="6A5E5A2D" w14:textId="288600A2" w:rsidR="0073605C" w:rsidRPr="006716CC" w:rsidRDefault="0073605C" w:rsidP="00243ADB">
            <w:pPr>
              <w:widowControl w:val="0"/>
              <w:spacing w:after="200" w:line="276" w:lineRule="auto"/>
              <w:rPr>
                <w:rFonts w:ascii="Times" w:eastAsia="Times New Roman" w:hAnsi="Times" w:cs="Times"/>
                <w:color w:val="000000" w:themeColor="text1"/>
              </w:rPr>
            </w:pPr>
            <w:r w:rsidRPr="006716CC">
              <w:rPr>
                <w:rFonts w:ascii="Times" w:eastAsia="Times New Roman" w:hAnsi="Times" w:cs="Times"/>
                <w:color w:val="000000" w:themeColor="text1"/>
              </w:rPr>
              <w:t xml:space="preserve">The closing date for submission of applications is 4:00 PM on </w:t>
            </w:r>
            <w:r w:rsidR="00E04E36" w:rsidRPr="00C4656D">
              <w:rPr>
                <w:rFonts w:ascii="Times" w:eastAsia="Times New Roman" w:hAnsi="Times" w:cs="Times"/>
                <w:b/>
                <w:bCs/>
                <w:color w:val="000000" w:themeColor="text1"/>
              </w:rPr>
              <w:t xml:space="preserve">March </w:t>
            </w:r>
            <w:r w:rsidR="00871219">
              <w:rPr>
                <w:rFonts w:ascii="Times" w:eastAsia="Times New Roman" w:hAnsi="Times" w:cs="Times"/>
                <w:b/>
                <w:bCs/>
                <w:color w:val="000000" w:themeColor="text1"/>
              </w:rPr>
              <w:t>14</w:t>
            </w:r>
            <w:r w:rsidR="00E04E36" w:rsidRPr="00C4656D">
              <w:rPr>
                <w:rFonts w:ascii="Times" w:eastAsia="Times New Roman" w:hAnsi="Times" w:cs="Times"/>
                <w:b/>
                <w:bCs/>
                <w:color w:val="000000" w:themeColor="text1"/>
              </w:rPr>
              <w:t>, 2025</w:t>
            </w:r>
            <w:r w:rsidRPr="00C4656D">
              <w:rPr>
                <w:rFonts w:ascii="Times" w:eastAsia="Times New Roman" w:hAnsi="Times" w:cs="Times"/>
                <w:b/>
                <w:bCs/>
                <w:color w:val="000000" w:themeColor="text1"/>
              </w:rPr>
              <w:t>.</w:t>
            </w:r>
            <w:r w:rsidRPr="00C4656D">
              <w:rPr>
                <w:rFonts w:ascii="Times" w:eastAsia="Times New Roman" w:hAnsi="Times" w:cs="Times"/>
                <w:color w:val="000000" w:themeColor="text1"/>
              </w:rPr>
              <w:t xml:space="preserve"> </w:t>
            </w:r>
            <w:r w:rsidRPr="006716CC">
              <w:rPr>
                <w:rFonts w:ascii="Times" w:eastAsia="Times New Roman" w:hAnsi="Times" w:cs="Times"/>
                <w:color w:val="000000" w:themeColor="text1"/>
              </w:rPr>
              <w:t xml:space="preserve">Any submission received after this deadline will not be considered. Only applicants who meet the requirements </w:t>
            </w:r>
            <w:r w:rsidR="0036237E">
              <w:rPr>
                <w:rFonts w:ascii="Times" w:eastAsia="Times New Roman" w:hAnsi="Times" w:cs="Times"/>
                <w:color w:val="000000" w:themeColor="text1"/>
              </w:rPr>
              <w:t>outlined in the terms of reference will be evaluated</w:t>
            </w:r>
            <w:r w:rsidRPr="006716CC">
              <w:rPr>
                <w:rFonts w:ascii="Times" w:eastAsia="Times New Roman" w:hAnsi="Times" w:cs="Times"/>
                <w:color w:val="000000" w:themeColor="text1"/>
              </w:rPr>
              <w:t xml:space="preserve">. </w:t>
            </w:r>
          </w:p>
          <w:p w14:paraId="40B64EE8" w14:textId="6AF73000" w:rsidR="0073605C" w:rsidRPr="006716CC" w:rsidRDefault="0073605C" w:rsidP="00243ADB">
            <w:pPr>
              <w:widowControl w:val="0"/>
              <w:spacing w:after="200" w:line="276" w:lineRule="auto"/>
              <w:rPr>
                <w:rFonts w:ascii="Times" w:eastAsia="Times New Roman" w:hAnsi="Times" w:cs="Times"/>
                <w:b/>
                <w:color w:val="000000" w:themeColor="text1"/>
              </w:rPr>
            </w:pPr>
            <w:r w:rsidRPr="006716CC">
              <w:rPr>
                <w:rFonts w:ascii="Times" w:eastAsia="Times New Roman" w:hAnsi="Times" w:cs="Times"/>
                <w:color w:val="000000" w:themeColor="text1"/>
              </w:rPr>
              <w:t xml:space="preserve">NOTE: This information is also posted on </w:t>
            </w:r>
            <w:hyperlink r:id="rId9" w:history="1">
              <w:r w:rsidR="00871219" w:rsidRPr="00B470A9">
                <w:rPr>
                  <w:rStyle w:val="Hyperlink"/>
                  <w:rFonts w:ascii="Times" w:eastAsia="Times New Roman" w:hAnsi="Times" w:cs="Times"/>
                </w:rPr>
                <w:t>https://www.emansion.gov.lr/</w:t>
              </w:r>
            </w:hyperlink>
            <w:r w:rsidRPr="006716CC">
              <w:rPr>
                <w:rFonts w:ascii="Times" w:eastAsia="Times New Roman" w:hAnsi="Times" w:cs="Times"/>
                <w:color w:val="4472C4" w:themeColor="accent1"/>
              </w:rPr>
              <w:t xml:space="preserve">, </w:t>
            </w:r>
            <w:hyperlink r:id="rId10">
              <w:r w:rsidRPr="006716CC">
                <w:rPr>
                  <w:rFonts w:ascii="Times" w:eastAsia="Times New Roman" w:hAnsi="Times" w:cs="Times"/>
                  <w:color w:val="4472C4" w:themeColor="accent1"/>
                  <w:u w:val="single"/>
                </w:rPr>
                <w:t>https://www.epa.gov.lr/</w:t>
              </w:r>
            </w:hyperlink>
            <w:r w:rsidRPr="006716CC">
              <w:rPr>
                <w:rFonts w:ascii="Times" w:eastAsia="Times New Roman" w:hAnsi="Times" w:cs="Times"/>
                <w:color w:val="4472C4" w:themeColor="accent1"/>
              </w:rPr>
              <w:t xml:space="preserve">, </w:t>
            </w:r>
            <w:hyperlink r:id="rId11">
              <w:r w:rsidRPr="006716CC">
                <w:rPr>
                  <w:rFonts w:ascii="Times" w:eastAsia="Times New Roman" w:hAnsi="Times" w:cs="Times"/>
                  <w:color w:val="4472C4" w:themeColor="accent1"/>
                  <w:u w:val="single"/>
                </w:rPr>
                <w:t>https://www.undp.org/</w:t>
              </w:r>
            </w:hyperlink>
            <w:r w:rsidRPr="006716CC">
              <w:rPr>
                <w:rFonts w:ascii="Times" w:eastAsia="Times New Roman" w:hAnsi="Times" w:cs="Times"/>
                <w:color w:val="4472C4" w:themeColor="accent1"/>
              </w:rPr>
              <w:t xml:space="preserve">, </w:t>
            </w:r>
            <w:hyperlink r:id="rId12" w:history="1">
              <w:r w:rsidRPr="006716CC">
                <w:rPr>
                  <w:rStyle w:val="Hyperlink"/>
                  <w:rFonts w:ascii="Times" w:hAnsi="Times" w:cs="Times"/>
                  <w:color w:val="4472C4" w:themeColor="accent1"/>
                </w:rPr>
                <w:t>www.mme.gov.lr</w:t>
              </w:r>
            </w:hyperlink>
            <w:r w:rsidRPr="006716CC">
              <w:rPr>
                <w:rFonts w:ascii="Times" w:eastAsia="Times New Roman" w:hAnsi="Times" w:cs="Times"/>
                <w:color w:val="000000" w:themeColor="text1"/>
              </w:rPr>
              <w:t xml:space="preserve"> and can be found in local dailies.</w:t>
            </w:r>
          </w:p>
        </w:tc>
      </w:tr>
    </w:tbl>
    <w:p w14:paraId="26DE4BAD" w14:textId="77777777" w:rsidR="0073605C" w:rsidRPr="006716CC" w:rsidRDefault="0073605C" w:rsidP="002A61AF">
      <w:pPr>
        <w:tabs>
          <w:tab w:val="left" w:pos="3949"/>
        </w:tabs>
        <w:spacing w:line="276" w:lineRule="auto"/>
        <w:rPr>
          <w:rFonts w:ascii="Times" w:hAnsi="Times" w:cs="Times"/>
          <w:color w:val="000000" w:themeColor="text1"/>
        </w:rPr>
      </w:pPr>
    </w:p>
    <w:p w14:paraId="04DB02D6" w14:textId="77777777" w:rsidR="0073605C" w:rsidRPr="006716CC" w:rsidRDefault="0073605C" w:rsidP="002A61AF">
      <w:pPr>
        <w:spacing w:line="276" w:lineRule="auto"/>
        <w:rPr>
          <w:rFonts w:ascii="Times" w:hAnsi="Times" w:cs="Times"/>
          <w:color w:val="000000" w:themeColor="text1"/>
        </w:rPr>
      </w:pPr>
    </w:p>
    <w:sectPr w:rsidR="0073605C" w:rsidRPr="006716C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D357" w14:textId="77777777" w:rsidR="00A36A05" w:rsidRDefault="00A36A05">
      <w:pPr>
        <w:spacing w:after="0" w:line="240" w:lineRule="auto"/>
      </w:pPr>
      <w:r>
        <w:separator/>
      </w:r>
    </w:p>
  </w:endnote>
  <w:endnote w:type="continuationSeparator" w:id="0">
    <w:p w14:paraId="3C699613" w14:textId="77777777" w:rsidR="00A36A05" w:rsidRDefault="00A3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6E0A" w14:textId="77777777" w:rsidR="00A36A05" w:rsidRDefault="00A36A05">
      <w:pPr>
        <w:spacing w:after="0" w:line="240" w:lineRule="auto"/>
      </w:pPr>
      <w:r>
        <w:separator/>
      </w:r>
    </w:p>
  </w:footnote>
  <w:footnote w:type="continuationSeparator" w:id="0">
    <w:p w14:paraId="0958E3BB" w14:textId="77777777" w:rsidR="00A36A05" w:rsidRDefault="00A3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EB50" w14:textId="77777777" w:rsidR="006A7F1A" w:rsidRPr="006716CC" w:rsidRDefault="009B5E7E" w:rsidP="006716CC">
    <w:pPr>
      <w:pStyle w:val="NoSpacing"/>
      <w:jc w:val="center"/>
      <w:rPr>
        <w:rFonts w:ascii="Times" w:hAnsi="Times" w:cs="Times"/>
        <w:b/>
        <w:bCs/>
        <w:color w:val="538135" w:themeColor="accent6" w:themeShade="BF"/>
      </w:rPr>
    </w:pPr>
    <w:r w:rsidRPr="006716CC">
      <w:rPr>
        <w:rFonts w:ascii="Times" w:hAnsi="Times" w:cs="Times"/>
        <w:b/>
        <w:bCs/>
        <w:noProof/>
        <w:color w:val="538135" w:themeColor="accent6" w:themeShade="BF"/>
      </w:rPr>
      <w:drawing>
        <wp:anchor distT="118872" distB="114300" distL="114300" distR="114300" simplePos="0" relativeHeight="251659264" behindDoc="0" locked="0" layoutInCell="1" hidden="0" allowOverlap="1" wp14:anchorId="71F62FE9" wp14:editId="0C98DF48">
          <wp:simplePos x="0" y="0"/>
          <wp:positionH relativeFrom="column">
            <wp:posOffset>5775325</wp:posOffset>
          </wp:positionH>
          <wp:positionV relativeFrom="paragraph">
            <wp:posOffset>-236855</wp:posOffset>
          </wp:positionV>
          <wp:extent cx="790042" cy="822960"/>
          <wp:effectExtent l="0" t="0" r="0" b="0"/>
          <wp:wrapSquare wrapText="bothSides" distT="118872"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0042" cy="822960"/>
                  </a:xfrm>
                  <a:prstGeom prst="rect">
                    <a:avLst/>
                  </a:prstGeom>
                  <a:ln/>
                </pic:spPr>
              </pic:pic>
            </a:graphicData>
          </a:graphic>
        </wp:anchor>
      </w:drawing>
    </w:r>
    <w:r w:rsidRPr="006716CC">
      <w:rPr>
        <w:rFonts w:ascii="Times" w:hAnsi="Times" w:cs="Times"/>
        <w:b/>
        <w:bCs/>
        <w:noProof/>
        <w:color w:val="538135" w:themeColor="accent6" w:themeShade="BF"/>
      </w:rPr>
      <w:drawing>
        <wp:anchor distT="114300" distB="114300" distL="114300" distR="114300" simplePos="0" relativeHeight="251660288" behindDoc="0" locked="0" layoutInCell="1" hidden="0" allowOverlap="1" wp14:anchorId="5FBA7458" wp14:editId="0F0E2DBC">
          <wp:simplePos x="0" y="0"/>
          <wp:positionH relativeFrom="column">
            <wp:posOffset>-685800</wp:posOffset>
          </wp:positionH>
          <wp:positionV relativeFrom="paragraph">
            <wp:posOffset>-237490</wp:posOffset>
          </wp:positionV>
          <wp:extent cx="850392" cy="91440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50392" cy="914400"/>
                  </a:xfrm>
                  <a:prstGeom prst="rect">
                    <a:avLst/>
                  </a:prstGeom>
                  <a:ln/>
                </pic:spPr>
              </pic:pic>
            </a:graphicData>
          </a:graphic>
        </wp:anchor>
      </w:drawing>
    </w:r>
    <w:r w:rsidRPr="006716CC">
      <w:rPr>
        <w:rFonts w:ascii="Times" w:hAnsi="Times" w:cs="Times"/>
        <w:b/>
        <w:bCs/>
        <w:color w:val="538135" w:themeColor="accent6" w:themeShade="BF"/>
      </w:rPr>
      <w:t>REPUBLIC OF LIBERIA</w:t>
    </w:r>
  </w:p>
  <w:p w14:paraId="4C953022" w14:textId="77777777" w:rsidR="006A7F1A" w:rsidRPr="006716CC" w:rsidRDefault="009B5E7E" w:rsidP="006716CC">
    <w:pPr>
      <w:pStyle w:val="NoSpacing"/>
      <w:jc w:val="center"/>
      <w:rPr>
        <w:rFonts w:ascii="Times" w:hAnsi="Times" w:cs="Times"/>
        <w:b/>
        <w:bCs/>
        <w:color w:val="538135" w:themeColor="accent6" w:themeShade="BF"/>
      </w:rPr>
    </w:pPr>
    <w:r w:rsidRPr="006716CC">
      <w:rPr>
        <w:rFonts w:ascii="Times" w:hAnsi="Times" w:cs="Times"/>
        <w:b/>
        <w:bCs/>
        <w:color w:val="538135" w:themeColor="accent6" w:themeShade="BF"/>
      </w:rPr>
      <w:t>ENVIRONMENTAL PROTECTION AGENCY</w:t>
    </w:r>
  </w:p>
  <w:p w14:paraId="12645A8D" w14:textId="77777777" w:rsidR="006A7F1A" w:rsidRPr="006716CC" w:rsidRDefault="009B5E7E" w:rsidP="006716CC">
    <w:pPr>
      <w:pStyle w:val="NoSpacing"/>
      <w:jc w:val="center"/>
      <w:rPr>
        <w:rFonts w:ascii="Times" w:hAnsi="Times" w:cs="Times"/>
        <w:b/>
        <w:bCs/>
        <w:color w:val="538135" w:themeColor="accent6" w:themeShade="BF"/>
      </w:rPr>
    </w:pPr>
    <w:r w:rsidRPr="006716CC">
      <w:rPr>
        <w:rFonts w:ascii="Times" w:hAnsi="Times" w:cs="Times"/>
        <w:b/>
        <w:bCs/>
        <w:color w:val="538135" w:themeColor="accent6" w:themeShade="BF"/>
      </w:rPr>
      <w:t>4th Street Sinkor, Tubman Boulevard</w:t>
    </w:r>
  </w:p>
  <w:p w14:paraId="2EF290AA" w14:textId="77777777" w:rsidR="006A7F1A" w:rsidRPr="006716CC" w:rsidRDefault="009B5E7E" w:rsidP="006716CC">
    <w:pPr>
      <w:pStyle w:val="NoSpacing"/>
      <w:jc w:val="center"/>
      <w:rPr>
        <w:rFonts w:ascii="Times" w:hAnsi="Times" w:cs="Times"/>
        <w:b/>
        <w:bCs/>
        <w:color w:val="538135" w:themeColor="accent6" w:themeShade="BF"/>
      </w:rPr>
    </w:pPr>
    <w:r w:rsidRPr="006716CC">
      <w:rPr>
        <w:rFonts w:ascii="Times" w:hAnsi="Times" w:cs="Times"/>
        <w:b/>
        <w:bCs/>
        <w:color w:val="538135" w:themeColor="accent6" w:themeShade="BF"/>
      </w:rPr>
      <w:t>1000 Monrovia, 10 Liberia</w:t>
    </w:r>
  </w:p>
  <w:p w14:paraId="2AA4A180" w14:textId="77777777" w:rsidR="006A7F1A" w:rsidRPr="006716CC" w:rsidRDefault="009B5E7E" w:rsidP="007B5515">
    <w:pPr>
      <w:pStyle w:val="NoSpacing"/>
      <w:jc w:val="center"/>
      <w:rPr>
        <w:rFonts w:ascii="Times" w:hAnsi="Times" w:cs="Times"/>
        <w:b/>
        <w:bCs/>
        <w:color w:val="538135" w:themeColor="accent6" w:themeShade="BF"/>
      </w:rPr>
    </w:pPr>
    <w:r w:rsidRPr="006716CC">
      <w:rPr>
        <w:rFonts w:ascii="Times" w:hAnsi="Times" w:cs="Times"/>
        <w:b/>
        <w:bCs/>
        <w:color w:val="538135" w:themeColor="accent6" w:themeShade="BF"/>
      </w:rPr>
      <w:t>P.O. Box 4024</w:t>
    </w:r>
  </w:p>
  <w:p w14:paraId="53BEE384" w14:textId="77777777" w:rsidR="007B5515" w:rsidRPr="006716CC" w:rsidRDefault="007B5515" w:rsidP="006716CC">
    <w:pPr>
      <w:pStyle w:val="NoSpacing"/>
      <w:rPr>
        <w:rFonts w:ascii="Times" w:hAnsi="Times" w:cs="Times"/>
        <w:i/>
        <w:iCs/>
        <w:color w:val="538135" w:themeColor="accent6" w:themeShade="BF"/>
        <w:sz w:val="26"/>
        <w:szCs w:val="26"/>
      </w:rPr>
    </w:pPr>
  </w:p>
  <w:p w14:paraId="0BA5975E" w14:textId="0B4F6F7C" w:rsidR="007B5515" w:rsidRPr="006716CC" w:rsidRDefault="007B5515" w:rsidP="006716CC">
    <w:pPr>
      <w:pStyle w:val="NoSpacing"/>
      <w:jc w:val="center"/>
      <w:rPr>
        <w:rFonts w:ascii="Times" w:hAnsi="Times" w:cs="Times"/>
        <w:b/>
        <w:bCs/>
        <w:i/>
        <w:iCs/>
      </w:rPr>
    </w:pPr>
    <w:r w:rsidRPr="006716CC">
      <w:rPr>
        <w:rFonts w:ascii="Times" w:hAnsi="Times" w:cs="Times"/>
        <w:b/>
        <w:bCs/>
        <w:i/>
        <w:iCs/>
      </w:rPr>
      <w:t>International Climate Change and Integrated Coastal Zone Management (ICZM) Expert</w:t>
    </w:r>
  </w:p>
  <w:p w14:paraId="5B851CD8" w14:textId="2EC520C4" w:rsidR="007B5515" w:rsidRPr="006716CC" w:rsidRDefault="007B5515" w:rsidP="006716CC">
    <w:pPr>
      <w:pStyle w:val="NoSpacing"/>
      <w:jc w:val="center"/>
      <w:rPr>
        <w:rFonts w:ascii="Times" w:hAnsi="Times" w:cs="Times"/>
        <w:b/>
        <w:bCs/>
        <w:i/>
        <w:iCs/>
      </w:rPr>
    </w:pPr>
    <w:r w:rsidRPr="006716CC">
      <w:rPr>
        <w:rFonts w:ascii="Times" w:hAnsi="Times" w:cs="Times"/>
        <w:b/>
        <w:bCs/>
        <w:i/>
        <w:iCs/>
      </w:rPr>
      <w:t>to Develop and Deliver Training for Working Groups and Focal Points</w:t>
    </w:r>
  </w:p>
  <w:p w14:paraId="08D479E1" w14:textId="77777777" w:rsidR="006A7F1A" w:rsidRDefault="006A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A9"/>
    <w:multiLevelType w:val="hybridMultilevel"/>
    <w:tmpl w:val="CD386DCC"/>
    <w:lvl w:ilvl="0" w:tplc="301612E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4A5C"/>
    <w:multiLevelType w:val="hybridMultilevel"/>
    <w:tmpl w:val="D84EE40A"/>
    <w:lvl w:ilvl="0" w:tplc="1C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6D1"/>
    <w:multiLevelType w:val="hybridMultilevel"/>
    <w:tmpl w:val="EFAC55AE"/>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2177"/>
    <w:multiLevelType w:val="hybridMultilevel"/>
    <w:tmpl w:val="752E057E"/>
    <w:lvl w:ilvl="0" w:tplc="FE72F5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3747"/>
    <w:multiLevelType w:val="hybridMultilevel"/>
    <w:tmpl w:val="D0FE4314"/>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42382"/>
    <w:multiLevelType w:val="hybridMultilevel"/>
    <w:tmpl w:val="EAA0AA32"/>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A25E4"/>
    <w:multiLevelType w:val="hybridMultilevel"/>
    <w:tmpl w:val="9D1C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66BF4"/>
    <w:multiLevelType w:val="multilevel"/>
    <w:tmpl w:val="6F708C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126523"/>
    <w:multiLevelType w:val="hybridMultilevel"/>
    <w:tmpl w:val="31FCDC22"/>
    <w:lvl w:ilvl="0" w:tplc="1C090001">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C60819"/>
    <w:multiLevelType w:val="hybridMultilevel"/>
    <w:tmpl w:val="CC30E92A"/>
    <w:lvl w:ilvl="0" w:tplc="1C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866FB2"/>
    <w:multiLevelType w:val="hybridMultilevel"/>
    <w:tmpl w:val="EB48D068"/>
    <w:lvl w:ilvl="0" w:tplc="FFFFFFFF">
      <w:start w:val="1"/>
      <w:numFmt w:val="bullet"/>
      <w:lvlText w:val=""/>
      <w:lvlJc w:val="left"/>
      <w:pPr>
        <w:ind w:left="720" w:hanging="360"/>
      </w:pPr>
      <w:rPr>
        <w:rFonts w:ascii="Symbol" w:hAnsi="Symbol" w:cs="Symbol" w:hint="default"/>
      </w:rPr>
    </w:lvl>
    <w:lvl w:ilvl="1" w:tplc="1C090001">
      <w:start w:val="1"/>
      <w:numFmt w:val="bullet"/>
      <w:lvlText w:val=""/>
      <w:lvlJc w:val="left"/>
      <w:pPr>
        <w:ind w:left="72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B973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894E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9823359"/>
    <w:multiLevelType w:val="hybridMultilevel"/>
    <w:tmpl w:val="8A926336"/>
    <w:lvl w:ilvl="0" w:tplc="0409000F">
      <w:start w:val="1"/>
      <w:numFmt w:val="decimal"/>
      <w:lvlText w:val="%1."/>
      <w:lvlJc w:val="left"/>
      <w:pPr>
        <w:ind w:left="720" w:hanging="360"/>
      </w:pPr>
      <w:rPr>
        <w:rFonts w:hint="default"/>
      </w:rPr>
    </w:lvl>
    <w:lvl w:ilvl="1" w:tplc="82B01B88">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3468C"/>
    <w:multiLevelType w:val="hybridMultilevel"/>
    <w:tmpl w:val="5080A2B6"/>
    <w:lvl w:ilvl="0" w:tplc="1C090001">
      <w:start w:val="1"/>
      <w:numFmt w:val="bullet"/>
      <w:lvlText w:val=""/>
      <w:lvlJc w:val="left"/>
      <w:pPr>
        <w:ind w:left="721"/>
      </w:pPr>
      <w:rPr>
        <w:rFonts w:ascii="Symbol" w:hAnsi="Symbol" w:cs="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4103B92"/>
    <w:multiLevelType w:val="hybridMultilevel"/>
    <w:tmpl w:val="228CB77E"/>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B7229"/>
    <w:multiLevelType w:val="hybridMultilevel"/>
    <w:tmpl w:val="A746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12E35"/>
    <w:multiLevelType w:val="hybridMultilevel"/>
    <w:tmpl w:val="960E1F26"/>
    <w:lvl w:ilvl="0" w:tplc="CD8C1D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C15D5"/>
    <w:multiLevelType w:val="multilevel"/>
    <w:tmpl w:val="80469996"/>
    <w:lvl w:ilvl="0">
      <w:start w:val="1"/>
      <w:numFmt w:val="lowerLetter"/>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 w15:restartNumberingAfterBreak="0">
    <w:nsid w:val="65F249A5"/>
    <w:multiLevelType w:val="hybridMultilevel"/>
    <w:tmpl w:val="FF68CE56"/>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76126"/>
    <w:multiLevelType w:val="hybridMultilevel"/>
    <w:tmpl w:val="A51CA1FA"/>
    <w:lvl w:ilvl="0" w:tplc="413617C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8371E5"/>
    <w:multiLevelType w:val="hybridMultilevel"/>
    <w:tmpl w:val="599072F4"/>
    <w:lvl w:ilvl="0" w:tplc="1C090001">
      <w:start w:val="1"/>
      <w:numFmt w:val="bullet"/>
      <w:lvlText w:val=""/>
      <w:lvlJc w:val="left"/>
      <w:pPr>
        <w:ind w:left="721"/>
      </w:pPr>
      <w:rPr>
        <w:rFonts w:ascii="Symbol" w:hAnsi="Symbol" w:cs="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73B0773E"/>
    <w:multiLevelType w:val="hybridMultilevel"/>
    <w:tmpl w:val="ABBA6C04"/>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22C1F"/>
    <w:multiLevelType w:val="hybridMultilevel"/>
    <w:tmpl w:val="2382852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058F8"/>
    <w:multiLevelType w:val="hybridMultilevel"/>
    <w:tmpl w:val="1B0AC2EC"/>
    <w:lvl w:ilvl="0" w:tplc="A2D668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106BE1"/>
    <w:multiLevelType w:val="hybridMultilevel"/>
    <w:tmpl w:val="9976D976"/>
    <w:lvl w:ilvl="0" w:tplc="8C12255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3"/>
  </w:num>
  <w:num w:numId="6">
    <w:abstractNumId w:val="14"/>
  </w:num>
  <w:num w:numId="7">
    <w:abstractNumId w:val="20"/>
  </w:num>
  <w:num w:numId="8">
    <w:abstractNumId w:val="16"/>
  </w:num>
  <w:num w:numId="9">
    <w:abstractNumId w:val="4"/>
  </w:num>
  <w:num w:numId="10">
    <w:abstractNumId w:val="17"/>
  </w:num>
  <w:num w:numId="11">
    <w:abstractNumId w:val="8"/>
  </w:num>
  <w:num w:numId="12">
    <w:abstractNumId w:val="11"/>
  </w:num>
  <w:num w:numId="13">
    <w:abstractNumId w:val="9"/>
  </w:num>
  <w:num w:numId="14">
    <w:abstractNumId w:val="12"/>
  </w:num>
  <w:num w:numId="15">
    <w:abstractNumId w:val="7"/>
  </w:num>
  <w:num w:numId="16">
    <w:abstractNumId w:val="13"/>
  </w:num>
  <w:num w:numId="17">
    <w:abstractNumId w:val="0"/>
  </w:num>
  <w:num w:numId="18">
    <w:abstractNumId w:val="26"/>
  </w:num>
  <w:num w:numId="19">
    <w:abstractNumId w:val="24"/>
  </w:num>
  <w:num w:numId="20">
    <w:abstractNumId w:val="25"/>
  </w:num>
  <w:num w:numId="21">
    <w:abstractNumId w:val="21"/>
  </w:num>
  <w:num w:numId="22">
    <w:abstractNumId w:val="18"/>
  </w:num>
  <w:num w:numId="23">
    <w:abstractNumId w:val="3"/>
  </w:num>
  <w:num w:numId="24">
    <w:abstractNumId w:val="1"/>
  </w:num>
  <w:num w:numId="25">
    <w:abstractNumId w:val="10"/>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0MjM1szAAAksTIyUdpeDU4uLM/DyQAtNaAGZdyxIsAAAA"/>
  </w:docVars>
  <w:rsids>
    <w:rsidRoot w:val="0073605C"/>
    <w:rsid w:val="000153FB"/>
    <w:rsid w:val="00040FC7"/>
    <w:rsid w:val="000558A9"/>
    <w:rsid w:val="00057EE8"/>
    <w:rsid w:val="00071201"/>
    <w:rsid w:val="000A1E07"/>
    <w:rsid w:val="000A4F7E"/>
    <w:rsid w:val="000D23A1"/>
    <w:rsid w:val="001006B4"/>
    <w:rsid w:val="00104D03"/>
    <w:rsid w:val="00125951"/>
    <w:rsid w:val="00196F40"/>
    <w:rsid w:val="001A1C51"/>
    <w:rsid w:val="00243ADB"/>
    <w:rsid w:val="002A61AF"/>
    <w:rsid w:val="002F4BFA"/>
    <w:rsid w:val="0036237E"/>
    <w:rsid w:val="00387B8D"/>
    <w:rsid w:val="003C0726"/>
    <w:rsid w:val="003C53AC"/>
    <w:rsid w:val="003F2361"/>
    <w:rsid w:val="004F62FA"/>
    <w:rsid w:val="0050515E"/>
    <w:rsid w:val="005851D8"/>
    <w:rsid w:val="00596822"/>
    <w:rsid w:val="006153CC"/>
    <w:rsid w:val="00626702"/>
    <w:rsid w:val="0062763D"/>
    <w:rsid w:val="006366F2"/>
    <w:rsid w:val="006716CC"/>
    <w:rsid w:val="006A0489"/>
    <w:rsid w:val="006A7F1A"/>
    <w:rsid w:val="006C43B0"/>
    <w:rsid w:val="006C631B"/>
    <w:rsid w:val="006E1E3F"/>
    <w:rsid w:val="0073605C"/>
    <w:rsid w:val="00787717"/>
    <w:rsid w:val="007B5515"/>
    <w:rsid w:val="007C73E2"/>
    <w:rsid w:val="007F04CC"/>
    <w:rsid w:val="00861A23"/>
    <w:rsid w:val="00871219"/>
    <w:rsid w:val="00873534"/>
    <w:rsid w:val="00896579"/>
    <w:rsid w:val="008B3547"/>
    <w:rsid w:val="008B5DF5"/>
    <w:rsid w:val="008C138C"/>
    <w:rsid w:val="008F1060"/>
    <w:rsid w:val="009B5E7E"/>
    <w:rsid w:val="009D2BC5"/>
    <w:rsid w:val="009D3FA1"/>
    <w:rsid w:val="00A36A05"/>
    <w:rsid w:val="00A54BB3"/>
    <w:rsid w:val="00AE352E"/>
    <w:rsid w:val="00AF67D0"/>
    <w:rsid w:val="00B0732C"/>
    <w:rsid w:val="00B14D77"/>
    <w:rsid w:val="00B7278A"/>
    <w:rsid w:val="00B91A89"/>
    <w:rsid w:val="00BD36A4"/>
    <w:rsid w:val="00BE697B"/>
    <w:rsid w:val="00C03654"/>
    <w:rsid w:val="00C216C2"/>
    <w:rsid w:val="00C4656D"/>
    <w:rsid w:val="00C618B3"/>
    <w:rsid w:val="00C71721"/>
    <w:rsid w:val="00CA0634"/>
    <w:rsid w:val="00CA17F7"/>
    <w:rsid w:val="00CA700D"/>
    <w:rsid w:val="00CF3C3E"/>
    <w:rsid w:val="00D154F9"/>
    <w:rsid w:val="00D3375D"/>
    <w:rsid w:val="00DB1856"/>
    <w:rsid w:val="00DB430C"/>
    <w:rsid w:val="00DE7D34"/>
    <w:rsid w:val="00E04E36"/>
    <w:rsid w:val="00E244CC"/>
    <w:rsid w:val="00E33F0C"/>
    <w:rsid w:val="00E7749F"/>
    <w:rsid w:val="00EA15FC"/>
    <w:rsid w:val="00EF7D76"/>
    <w:rsid w:val="00F049D6"/>
    <w:rsid w:val="00F13775"/>
    <w:rsid w:val="00F57379"/>
    <w:rsid w:val="00F93B4E"/>
    <w:rsid w:val="00F9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7BC83"/>
  <w15:chartTrackingRefBased/>
  <w15:docId w15:val="{4C7CB23C-B056-42DF-BDF6-20205410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5C"/>
  </w:style>
  <w:style w:type="table" w:styleId="TableGrid">
    <w:name w:val="Table Grid"/>
    <w:basedOn w:val="TableNormal"/>
    <w:uiPriority w:val="39"/>
    <w:rsid w:val="0073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05C"/>
    <w:rPr>
      <w:color w:val="0563C1" w:themeColor="hyperlink"/>
      <w:u w:val="single"/>
    </w:r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73605C"/>
    <w:pPr>
      <w:spacing w:after="0"/>
      <w:ind w:left="720" w:right="2998" w:hanging="538"/>
      <w:contextualSpacing/>
    </w:pPr>
    <w:rPr>
      <w:rFonts w:ascii="Times New Roman" w:eastAsia="Times New Roman" w:hAnsi="Times New Roman" w:cs="Times New Roman"/>
      <w:color w:val="000000"/>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73605C"/>
    <w:rPr>
      <w:rFonts w:ascii="Times New Roman" w:eastAsia="Times New Roman" w:hAnsi="Times New Roman" w:cs="Times New Roman"/>
      <w:color w:val="000000"/>
    </w:rPr>
  </w:style>
  <w:style w:type="paragraph" w:styleId="Footer">
    <w:name w:val="footer"/>
    <w:basedOn w:val="Normal"/>
    <w:link w:val="FooterChar"/>
    <w:uiPriority w:val="99"/>
    <w:unhideWhenUsed/>
    <w:rsid w:val="00B0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2C"/>
  </w:style>
  <w:style w:type="paragraph" w:styleId="Revision">
    <w:name w:val="Revision"/>
    <w:hidden/>
    <w:uiPriority w:val="99"/>
    <w:semiHidden/>
    <w:rsid w:val="00B0732C"/>
    <w:pPr>
      <w:spacing w:after="0" w:line="240" w:lineRule="auto"/>
    </w:pPr>
  </w:style>
  <w:style w:type="paragraph" w:styleId="NoSpacing">
    <w:name w:val="No Spacing"/>
    <w:uiPriority w:val="1"/>
    <w:qFormat/>
    <w:rsid w:val="00BD36A4"/>
    <w:pPr>
      <w:spacing w:after="0" w:line="240" w:lineRule="auto"/>
    </w:pPr>
  </w:style>
  <w:style w:type="character" w:styleId="UnresolvedMention">
    <w:name w:val="Unresolved Mention"/>
    <w:basedOn w:val="DefaultParagraphFont"/>
    <w:uiPriority w:val="99"/>
    <w:semiHidden/>
    <w:unhideWhenUsed/>
    <w:rsid w:val="0087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81403">
      <w:bodyDiv w:val="1"/>
      <w:marLeft w:val="0"/>
      <w:marRight w:val="0"/>
      <w:marTop w:val="0"/>
      <w:marBottom w:val="0"/>
      <w:divBdr>
        <w:top w:val="none" w:sz="0" w:space="0" w:color="auto"/>
        <w:left w:val="none" w:sz="0" w:space="0" w:color="auto"/>
        <w:bottom w:val="none" w:sz="0" w:space="0" w:color="auto"/>
        <w:right w:val="none" w:sz="0" w:space="0" w:color="auto"/>
      </w:divBdr>
    </w:div>
    <w:div w:id="1155145922">
      <w:bodyDiv w:val="1"/>
      <w:marLeft w:val="0"/>
      <w:marRight w:val="0"/>
      <w:marTop w:val="0"/>
      <w:marBottom w:val="0"/>
      <w:divBdr>
        <w:top w:val="none" w:sz="0" w:space="0" w:color="auto"/>
        <w:left w:val="none" w:sz="0" w:space="0" w:color="auto"/>
        <w:bottom w:val="none" w:sz="0" w:space="0" w:color="auto"/>
        <w:right w:val="none" w:sz="0" w:space="0" w:color="auto"/>
      </w:divBdr>
    </w:div>
    <w:div w:id="1697804647">
      <w:bodyDiv w:val="1"/>
      <w:marLeft w:val="0"/>
      <w:marRight w:val="0"/>
      <w:marTop w:val="0"/>
      <w:marBottom w:val="0"/>
      <w:divBdr>
        <w:top w:val="none" w:sz="0" w:space="0" w:color="auto"/>
        <w:left w:val="none" w:sz="0" w:space="0" w:color="auto"/>
        <w:bottom w:val="none" w:sz="0" w:space="0" w:color="auto"/>
        <w:right w:val="none" w:sz="0" w:space="0" w:color="auto"/>
      </w:divBdr>
    </w:div>
    <w:div w:id="1871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donakarway1@gm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e.gov.l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lr/" TargetMode="External"/><Relationship Id="rId4" Type="http://schemas.openxmlformats.org/officeDocument/2006/relationships/settings" Target="settings.xml"/><Relationship Id="rId9" Type="http://schemas.openxmlformats.org/officeDocument/2006/relationships/hyperlink" Target="https://www.emansion.gov.l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BDA2-80E4-4EC3-A7B4-1B774549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1597</Words>
  <Characters>10177</Characters>
  <Application>Microsoft Office Word</Application>
  <DocSecurity>0</DocSecurity>
  <Lines>212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Tanneh Nagbe</dc:creator>
  <cp:keywords/>
  <dc:description/>
  <cp:lastModifiedBy>Maldona Karway</cp:lastModifiedBy>
  <cp:revision>14</cp:revision>
  <dcterms:created xsi:type="dcterms:W3CDTF">2025-02-07T09:23:00Z</dcterms:created>
  <dcterms:modified xsi:type="dcterms:W3CDTF">2025-02-10T15:20:00Z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898e06f0e6ba47c3ba6863d6f6c53a7d8c11b2b78fb0b8adc6ab85c861b69eaa</vt:lpwstr>
  </property>
</Properties>
</file>